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B" w:rsidRDefault="00CD30BB" w:rsidP="00CD3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D30BB" w:rsidRDefault="00CD30BB" w:rsidP="00CD30B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CD30BB" w:rsidRDefault="00CD30BB" w:rsidP="00CD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0BB" w:rsidRDefault="00CD30BB" w:rsidP="00CD3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0BB" w:rsidRDefault="00CD30BB" w:rsidP="00CD3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0BB" w:rsidRDefault="00CD30BB" w:rsidP="00CD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0BB" w:rsidRDefault="00CD30BB" w:rsidP="00CD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CD30BB" w:rsidRDefault="00CD30BB" w:rsidP="00CD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CD30BB" w:rsidRDefault="00CD30BB" w:rsidP="00CD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51B6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="00E51B6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E51B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E51B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CD30BB" w:rsidRDefault="00CD30BB" w:rsidP="00CD3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DBB" w:rsidRDefault="00C43DBB" w:rsidP="00C4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DBB" w:rsidRDefault="00C43DBB" w:rsidP="00C4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DBB" w:rsidRDefault="00C43DBB" w:rsidP="00C4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DBB" w:rsidRDefault="00C43DBB" w:rsidP="00C4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DBB" w:rsidRDefault="00C43DBB" w:rsidP="00C4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C43DBB" w:rsidRDefault="00C43DBB" w:rsidP="0088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DBB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87500" w:rsidRPr="00C43DBB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DBB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</w:p>
    <w:p w:rsidR="00887500" w:rsidRPr="00C43DBB" w:rsidRDefault="00C43DBB" w:rsidP="00887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DBB">
        <w:rPr>
          <w:rFonts w:ascii="Times New Roman" w:hAnsi="Times New Roman" w:cs="Times New Roman"/>
          <w:b/>
          <w:sz w:val="36"/>
          <w:szCs w:val="36"/>
        </w:rPr>
        <w:t>«РЕЧЕВОЕ РАЗВИТИЕ»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DBB" w:rsidRDefault="00C43DBB" w:rsidP="00C43D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E51B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для детей 6-7 лет</w:t>
      </w:r>
    </w:p>
    <w:p w:rsidR="00C43DBB" w:rsidRDefault="00E51B69" w:rsidP="00C43D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В.В.</w:t>
      </w:r>
      <w:r w:rsidR="00C43DBB">
        <w:rPr>
          <w:rFonts w:ascii="Times New Roman" w:hAnsi="Times New Roman"/>
          <w:sz w:val="28"/>
          <w:szCs w:val="28"/>
        </w:rPr>
        <w:t xml:space="preserve">, </w:t>
      </w:r>
    </w:p>
    <w:p w:rsidR="00C43DBB" w:rsidRDefault="00C43DBB" w:rsidP="00C43DB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Челябинск</w:t>
      </w:r>
    </w:p>
    <w:p w:rsidR="00887500" w:rsidRPr="006E1228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201</w:t>
      </w:r>
      <w:r w:rsidR="00E51B69">
        <w:rPr>
          <w:rFonts w:ascii="Times New Roman" w:hAnsi="Times New Roman" w:cs="Times New Roman"/>
          <w:sz w:val="28"/>
          <w:szCs w:val="28"/>
        </w:rPr>
        <w:t>6</w:t>
      </w:r>
      <w:r w:rsidRPr="006E1228">
        <w:rPr>
          <w:rFonts w:ascii="Times New Roman" w:hAnsi="Times New Roman" w:cs="Times New Roman"/>
          <w:sz w:val="28"/>
          <w:szCs w:val="28"/>
        </w:rPr>
        <w:t xml:space="preserve"> г.</w:t>
      </w:r>
      <w:r w:rsidRPr="006E1228">
        <w:rPr>
          <w:rFonts w:ascii="Times New Roman" w:hAnsi="Times New Roman" w:cs="Times New Roman"/>
          <w:sz w:val="28"/>
          <w:szCs w:val="28"/>
        </w:rPr>
        <w:br w:type="page"/>
      </w:r>
    </w:p>
    <w:p w:rsidR="00887500" w:rsidRPr="00463965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887500" w:rsidRPr="00463965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периода дошкольного детства в речевом становлении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Значимость речевого развития дошкольников подтверждается и Федеральным государственным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стандартом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1228">
        <w:rPr>
          <w:rFonts w:ascii="Times New Roman" w:eastAsia="Calibri" w:hAnsi="Times New Roman" w:cs="Times New Roman"/>
          <w:sz w:val="28"/>
          <w:szCs w:val="28"/>
        </w:rPr>
        <w:t>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</w:t>
      </w:r>
      <w:proofErr w:type="gramStart"/>
      <w:r w:rsidRPr="008B0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2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87500" w:rsidRPr="006E1228" w:rsidRDefault="00887500" w:rsidP="00887500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>
        <w:rPr>
          <w:sz w:val="28"/>
          <w:szCs w:val="28"/>
        </w:rPr>
        <w:t>е</w:t>
      </w:r>
      <w:r w:rsidRPr="006E1228">
        <w:rPr>
          <w:sz w:val="28"/>
          <w:szCs w:val="28"/>
        </w:rPr>
        <w:t>нных знаний, умений и навыков, а на воспитание и развитие личности реб</w:t>
      </w:r>
      <w:r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нка, его теоретического мышления, языковой интуиции и способностей, на овладение культурой речевого общения и поведения. </w:t>
      </w:r>
    </w:p>
    <w:p w:rsidR="00887500" w:rsidRPr="006E1228" w:rsidRDefault="00887500" w:rsidP="008875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887500" w:rsidRDefault="00887500" w:rsidP="0088750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28">
        <w:rPr>
          <w:sz w:val="28"/>
          <w:szCs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1228">
        <w:rPr>
          <w:sz w:val="28"/>
          <w:szCs w:val="28"/>
        </w:rPr>
        <w:t>Т.И.Гризик</w:t>
      </w:r>
      <w:proofErr w:type="spellEnd"/>
      <w:r w:rsidRPr="006E1228">
        <w:rPr>
          <w:sz w:val="28"/>
          <w:szCs w:val="28"/>
        </w:rPr>
        <w:t xml:space="preserve">, Л.Е.Тимощук, О.С.Ушакова и др.) и отмечают необходимость целенаправленно обновления и систематизации речевой работы в дошкольных образовательных учреждениях. Данное обстоятельство диктует необходимость рассмотрения </w:t>
      </w:r>
      <w:r w:rsidRPr="006E1228">
        <w:rPr>
          <w:color w:val="000000"/>
          <w:sz w:val="28"/>
          <w:szCs w:val="28"/>
        </w:rPr>
        <w:t xml:space="preserve">классического подхода </w:t>
      </w:r>
      <w:r>
        <w:rPr>
          <w:color w:val="000000"/>
          <w:sz w:val="28"/>
          <w:szCs w:val="28"/>
        </w:rPr>
        <w:t>к</w:t>
      </w:r>
      <w:r w:rsidRPr="006E1228">
        <w:rPr>
          <w:color w:val="000000"/>
          <w:sz w:val="28"/>
          <w:szCs w:val="28"/>
        </w:rPr>
        <w:t xml:space="preserve"> организации работы по речевому развитию детей дошкольного возраста</w:t>
      </w:r>
      <w:r>
        <w:rPr>
          <w:color w:val="000000"/>
          <w:sz w:val="28"/>
          <w:szCs w:val="28"/>
        </w:rPr>
        <w:t xml:space="preserve"> в условиях реализации федерального государственного образовательного стандарта дошкольного образования. На достижение названной цели направлена рабочая программа образовательной области «Речевое развитие».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являются руководящей идеей организации речевого развития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работу над языком; д</w:t>
      </w:r>
      <w:r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2397">
        <w:rPr>
          <w:rFonts w:ascii="Times New Roman" w:hAnsi="Times New Roman" w:cs="Times New Roman"/>
          <w:sz w:val="28"/>
          <w:szCs w:val="28"/>
        </w:rPr>
        <w:t xml:space="preserve"> активной мыслительной деятельности, что достигается речевой основой обучения, мотивации</w:t>
      </w:r>
      <w:bookmarkStart w:id="0" w:name="_ftnref1"/>
      <w:r w:rsidR="00B55F0F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B55F0F" w:rsidRPr="00002397">
        <w:rPr>
          <w:rFonts w:ascii="Times New Roman" w:hAnsi="Times New Roman" w:cs="Times New Roman"/>
          <w:sz w:val="28"/>
          <w:szCs w:val="28"/>
        </w:rPr>
        <w:fldChar w:fldCharType="separate"/>
      </w:r>
      <w:r w:rsidRPr="00002397">
        <w:rPr>
          <w:rFonts w:ascii="Times New Roman" w:hAnsi="Times New Roman" w:cs="Times New Roman"/>
          <w:sz w:val="28"/>
          <w:szCs w:val="28"/>
        </w:rPr>
        <w:t xml:space="preserve"> </w:t>
      </w:r>
      <w:r w:rsidR="00B55F0F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002397">
        <w:rPr>
          <w:rFonts w:ascii="Times New Roman" w:hAnsi="Times New Roman" w:cs="Times New Roman"/>
          <w:sz w:val="28"/>
          <w:szCs w:val="28"/>
        </w:rPr>
        <w:t>и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создани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наглядности</w:t>
      </w:r>
      <w:r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создание наглядных представлений</w:t>
      </w:r>
      <w:r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 зависит </w:t>
      </w:r>
      <w:r w:rsidRPr="00002397">
        <w:rPr>
          <w:rFonts w:ascii="Times New Roman" w:hAnsi="Times New Roman" w:cs="Times New Roman"/>
          <w:sz w:val="28"/>
          <w:szCs w:val="28"/>
        </w:rPr>
        <w:t xml:space="preserve">эффективность обучения </w:t>
      </w:r>
      <w:r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Pr="00002397">
        <w:rPr>
          <w:rFonts w:ascii="Times New Roman" w:hAnsi="Times New Roman" w:cs="Times New Roman"/>
          <w:sz w:val="28"/>
          <w:szCs w:val="28"/>
        </w:rPr>
        <w:t xml:space="preserve">данный принцип осуществляется при помощи </w:t>
      </w:r>
      <w:r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>
        <w:rPr>
          <w:rFonts w:ascii="Times New Roman" w:hAnsi="Times New Roman" w:cs="Times New Roman"/>
          <w:sz w:val="28"/>
          <w:szCs w:val="28"/>
        </w:rPr>
        <w:t>й окружающей действительности);</w:t>
      </w:r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систематичности</w:t>
      </w:r>
      <w:r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002397">
        <w:rPr>
          <w:rFonts w:ascii="Times New Roman" w:hAnsi="Times New Roman" w:cs="Times New Roman"/>
          <w:sz w:val="28"/>
          <w:szCs w:val="28"/>
        </w:rPr>
        <w:t>концентрическое усвоение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последовательной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возрастным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  <w:r w:rsidRPr="0000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>нного и речевого развития детей</w:t>
      </w:r>
      <w:r w:rsidRPr="00002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2397">
        <w:rPr>
          <w:rFonts w:ascii="Times New Roman" w:hAnsi="Times New Roman" w:cs="Times New Roman"/>
          <w:sz w:val="28"/>
          <w:szCs w:val="28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подразумевает активное использование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развитию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 xml:space="preserve">ринцип </w:t>
      </w:r>
      <w:proofErr w:type="spellStart"/>
      <w:r w:rsidRPr="00002397">
        <w:rPr>
          <w:rFonts w:ascii="Times New Roman" w:hAnsi="Times New Roman" w:cs="Times New Roman"/>
          <w:i/>
          <w:sz w:val="28"/>
          <w:szCs w:val="28"/>
        </w:rPr>
        <w:t>коммуникативно-деятельностного</w:t>
      </w:r>
      <w:proofErr w:type="spellEnd"/>
      <w:r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использовании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развитие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направленность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Pr="00002397">
        <w:rPr>
          <w:rFonts w:ascii="Times New Roman" w:hAnsi="Times New Roman" w:cs="Times New Roman"/>
          <w:sz w:val="28"/>
          <w:szCs w:val="28"/>
        </w:rPr>
        <w:t>основывается на том, что в основе овладения речью лежит не только имитация, подражание взрослым, но и неосознанное обобщение явлений языка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2397">
        <w:rPr>
          <w:rFonts w:ascii="Times New Roman" w:hAnsi="Times New Roman" w:cs="Times New Roman"/>
          <w:sz w:val="28"/>
          <w:szCs w:val="28"/>
        </w:rPr>
        <w:t xml:space="preserve"> </w:t>
      </w:r>
      <w:r w:rsidRPr="00002397">
        <w:rPr>
          <w:rFonts w:ascii="Times New Roman" w:hAnsi="Times New Roman" w:cs="Times New Roman"/>
          <w:sz w:val="28"/>
          <w:szCs w:val="28"/>
        </w:rPr>
        <w:lastRenderedPageBreak/>
        <w:t>правил речевого поведения, которая позволяет ребенку не просто повторить, но и создавать новые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развития речи как целостного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навыков,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7500" w:rsidRPr="00002397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обогащения мотивации речевой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 том, что о</w:t>
      </w:r>
      <w:r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02397">
        <w:rPr>
          <w:rFonts w:ascii="Times New Roman" w:hAnsi="Times New Roman" w:cs="Times New Roman"/>
          <w:sz w:val="28"/>
          <w:szCs w:val="28"/>
        </w:rPr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002397">
        <w:rPr>
          <w:rFonts w:ascii="Times New Roman" w:hAnsi="Times New Roman" w:cs="Times New Roman"/>
          <w:sz w:val="28"/>
          <w:szCs w:val="28"/>
        </w:rPr>
        <w:t xml:space="preserve"> учитывать возрастные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2397">
        <w:rPr>
          <w:rFonts w:ascii="Times New Roman" w:hAnsi="Times New Roman" w:cs="Times New Roman"/>
          <w:sz w:val="28"/>
          <w:szCs w:val="28"/>
        </w:rPr>
        <w:t>, стимулирующи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речевых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02397">
        <w:rPr>
          <w:rFonts w:ascii="Times New Roman" w:hAnsi="Times New Roman" w:cs="Times New Roman"/>
          <w:i/>
          <w:sz w:val="28"/>
          <w:szCs w:val="28"/>
        </w:rPr>
        <w:t>ринцип обеспечения активной речевой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397">
        <w:rPr>
          <w:rFonts w:ascii="Times New Roman" w:hAnsi="Times New Roman" w:cs="Times New Roman"/>
          <w:sz w:val="28"/>
          <w:szCs w:val="28"/>
        </w:rPr>
        <w:t>в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02397">
        <w:rPr>
          <w:rFonts w:ascii="Times New Roman" w:hAnsi="Times New Roman" w:cs="Times New Roman"/>
          <w:sz w:val="28"/>
          <w:szCs w:val="28"/>
        </w:rPr>
        <w:t>ечевая активность является одним из основных условий своевременного речевого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Pr="00002397">
        <w:rPr>
          <w:rFonts w:ascii="Times New Roman" w:hAnsi="Times New Roman" w:cs="Times New Roman"/>
          <w:sz w:val="28"/>
          <w:szCs w:val="28"/>
        </w:rPr>
        <w:t xml:space="preserve"> для широкой речевой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3DBB" w:rsidRPr="00002397" w:rsidRDefault="00C43DBB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B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proofErr w:type="spellStart"/>
      <w:r w:rsidRPr="00C43DBB">
        <w:rPr>
          <w:rFonts w:ascii="Times New Roman" w:hAnsi="Times New Roman" w:cs="Times New Roman"/>
          <w:i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выражается в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относительным с точки зрения доминирующего влияния того или иного принципа на соответствующий компонент. Важно иметь в виду, что любой предшествующий принцип имеет отношение ко всем другим последующим компонентам обучения, подобно тому, как задачи определяют содержание обучения, методы - выбор форм организации обучения.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00" w:rsidRDefault="00887500" w:rsidP="008875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культурологический, познавательно-коммуникативный,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материала, его структурирование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систему организации образовательной деятельности педагога в рамках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развитие»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развитие» составляют:</w:t>
      </w:r>
    </w:p>
    <w:p w:rsidR="00887500" w:rsidRPr="00813CCB" w:rsidRDefault="00887500" w:rsidP="00887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87500" w:rsidRPr="00813CCB" w:rsidRDefault="00887500" w:rsidP="00887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13CCB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1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7500" w:rsidRPr="00813CCB" w:rsidRDefault="00887500" w:rsidP="00887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>г. №1155 «Об утверждении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образования»;</w:t>
      </w:r>
    </w:p>
    <w:p w:rsidR="00887500" w:rsidRPr="00813CCB" w:rsidRDefault="00887500" w:rsidP="008875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FBE" w:rsidRDefault="00887500" w:rsidP="00AB4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C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3CCB">
        <w:rPr>
          <w:rFonts w:ascii="Times New Roman" w:hAnsi="Times New Roman" w:cs="Times New Roman"/>
          <w:sz w:val="28"/>
          <w:szCs w:val="28"/>
        </w:rPr>
        <w:t xml:space="preserve">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4FBE" w:rsidRDefault="00AB4FBE" w:rsidP="00AB4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римерная основная образовательная программа дошкольного образования (протокол от 20.05.2015 №2/15).</w:t>
      </w:r>
    </w:p>
    <w:p w:rsidR="00AB4FBE" w:rsidRPr="00AB4FBE" w:rsidRDefault="00AB4FBE" w:rsidP="00AB4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сновная образовательная программа дошкольного образования МБДОУ ДС№382 на 201</w:t>
      </w:r>
      <w:r w:rsidR="00E51B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E51B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887500" w:rsidRPr="006E1228" w:rsidRDefault="00887500" w:rsidP="0088750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887500" w:rsidRPr="006F7731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887500" w:rsidRPr="00DB08B9" w:rsidRDefault="00887500" w:rsidP="00DB0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8B9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</w:t>
      </w:r>
    </w:p>
    <w:p w:rsidR="00887500" w:rsidRPr="006F7731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У детей 6-7 лет развитие речи достигает довольно высокого уровня. Большинство </w:t>
      </w:r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6F7731">
        <w:rPr>
          <w:rFonts w:ascii="Times New Roman" w:hAnsi="Times New Roman" w:cs="Times New Roman"/>
          <w:sz w:val="28"/>
          <w:szCs w:val="28"/>
        </w:rPr>
        <w:t xml:space="preserve">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</w:t>
      </w:r>
      <w:r>
        <w:rPr>
          <w:rFonts w:ascii="Times New Roman" w:hAnsi="Times New Roman" w:cs="Times New Roman"/>
          <w:sz w:val="28"/>
          <w:szCs w:val="28"/>
        </w:rPr>
        <w:t>, пр</w:t>
      </w:r>
      <w:r w:rsidRPr="006F7731">
        <w:rPr>
          <w:rFonts w:ascii="Times New Roman" w:hAnsi="Times New Roman" w:cs="Times New Roman"/>
          <w:sz w:val="28"/>
          <w:szCs w:val="28"/>
        </w:rPr>
        <w:t>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887500" w:rsidRPr="006F7731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 старшем дошкольном возрасте в основном завершается важнейший этап развития речи детей</w:t>
      </w:r>
      <w:r>
        <w:rPr>
          <w:rFonts w:ascii="Times New Roman" w:hAnsi="Times New Roman" w:cs="Times New Roman"/>
          <w:sz w:val="28"/>
          <w:szCs w:val="28"/>
        </w:rPr>
        <w:t xml:space="preserve"> – усвоение </w:t>
      </w:r>
      <w:r w:rsidRPr="006F7731">
        <w:rPr>
          <w:rFonts w:ascii="Times New Roman" w:hAnsi="Times New Roman" w:cs="Times New Roman"/>
          <w:sz w:val="28"/>
          <w:szCs w:val="28"/>
        </w:rPr>
        <w:t xml:space="preserve">грамматической системы языка. Дети старшего дошкольного возраста активно осваивают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F7731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731">
        <w:rPr>
          <w:rFonts w:ascii="Times New Roman" w:hAnsi="Times New Roman" w:cs="Times New Roman"/>
          <w:sz w:val="28"/>
          <w:szCs w:val="28"/>
        </w:rPr>
        <w:t xml:space="preserve"> разных типов текстов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F7731">
        <w:rPr>
          <w:rFonts w:ascii="Times New Roman" w:hAnsi="Times New Roman" w:cs="Times New Roman"/>
          <w:sz w:val="28"/>
          <w:szCs w:val="28"/>
        </w:rPr>
        <w:t>описания, повествования, рассуждения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 xml:space="preserve">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</w:t>
      </w:r>
      <w:r w:rsidRPr="006F7731">
        <w:rPr>
          <w:rFonts w:ascii="Times New Roman" w:hAnsi="Times New Roman" w:cs="Times New Roman"/>
          <w:sz w:val="28"/>
          <w:szCs w:val="28"/>
        </w:rPr>
        <w:lastRenderedPageBreak/>
        <w:t>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887500" w:rsidRPr="006F7731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Pr="006F7731">
        <w:rPr>
          <w:rFonts w:ascii="Times New Roman" w:hAnsi="Times New Roman" w:cs="Times New Roman"/>
          <w:sz w:val="28"/>
          <w:szCs w:val="28"/>
        </w:rPr>
        <w:t>развития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связаны с неумением</w:t>
      </w:r>
      <w:r w:rsidRPr="006F7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887500" w:rsidRPr="00484E72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00" w:rsidRPr="006E1228" w:rsidRDefault="00887500" w:rsidP="0088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Pr="006E122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87500" w:rsidRPr="0080710A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к целевым ориентирам образовательной области «Речевое развитие» относятся следующие социально-нормативные возрастные характеристики возможных достижений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887500" w:rsidRPr="00DB08B9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8B9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887500" w:rsidRPr="00484E72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4E72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4E72">
        <w:rPr>
          <w:rFonts w:ascii="Times New Roman" w:hAnsi="Times New Roman" w:cs="Times New Roman"/>
          <w:sz w:val="28"/>
          <w:szCs w:val="28"/>
        </w:rPr>
        <w:t>нка складываются предпосылки грамотности;</w:t>
      </w:r>
    </w:p>
    <w:p w:rsidR="00887500" w:rsidRPr="00484E72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84E72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4E72">
        <w:rPr>
          <w:rFonts w:ascii="Times New Roman" w:hAnsi="Times New Roman" w:cs="Times New Roman"/>
          <w:sz w:val="28"/>
          <w:szCs w:val="28"/>
        </w:rPr>
        <w:t>нок зада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4E72">
        <w:rPr>
          <w:rFonts w:ascii="Times New Roman" w:hAnsi="Times New Roman" w:cs="Times New Roman"/>
          <w:sz w:val="28"/>
          <w:szCs w:val="28"/>
        </w:rPr>
        <w:t xml:space="preserve"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знаком с произведениями детской литературы,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DB08B9" w:rsidRDefault="00887500" w:rsidP="00DB0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8B9">
        <w:rPr>
          <w:rFonts w:ascii="Times New Roman" w:hAnsi="Times New Roman" w:cs="Times New Roman"/>
          <w:b/>
          <w:i/>
          <w:sz w:val="28"/>
          <w:szCs w:val="28"/>
        </w:rPr>
        <w:t>Промежуточные планируемые результаты</w:t>
      </w:r>
    </w:p>
    <w:p w:rsidR="00887500" w:rsidRPr="00DB08B9" w:rsidRDefault="00887500" w:rsidP="00DB08B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DB08B9"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  <w:t>6 – 7 лет</w:t>
      </w:r>
    </w:p>
    <w:p w:rsidR="00887500" w:rsidRPr="00CF35FD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r w:rsidR="00DB08B9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887500" w:rsidRPr="00CF35FD" w:rsidRDefault="00887500" w:rsidP="00AB4FBE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887500" w:rsidRPr="00CF35FD" w:rsidRDefault="00887500" w:rsidP="00AB4FBE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 пользуется речью для установления контакта, поддержания и завершения разговора.</w:t>
      </w:r>
    </w:p>
    <w:p w:rsidR="00887500" w:rsidRPr="00733B88" w:rsidRDefault="00887500" w:rsidP="0088750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887500" w:rsidRPr="00CF35FD" w:rsidRDefault="00887500" w:rsidP="00887500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887500" w:rsidRPr="00CF35FD" w:rsidRDefault="00887500" w:rsidP="00AB4FBE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дифференцированно использует разнообразные формулы речевого этикета в общении </w:t>
      </w:r>
      <w:r w:rsidR="00DB08B9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887500" w:rsidRPr="00CF35FD" w:rsidRDefault="00887500" w:rsidP="00AB4FBE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пользуется естественной интонацией разговорной речи;</w:t>
      </w:r>
    </w:p>
    <w:p w:rsidR="00887500" w:rsidRPr="00CF35FD" w:rsidRDefault="00887500" w:rsidP="00AB4FBE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соблюдает элементарные нормы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постановки словесного ударения.</w:t>
      </w:r>
    </w:p>
    <w:p w:rsidR="00887500" w:rsidRPr="00CF35FD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887500" w:rsidRPr="00CF35FD" w:rsidRDefault="00887500" w:rsidP="00AB4FBE">
      <w:pPr>
        <w:numPr>
          <w:ilvl w:val="0"/>
          <w:numId w:val="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887500" w:rsidRPr="00CF35FD" w:rsidRDefault="00887500" w:rsidP="00AB4FBE">
      <w:pPr>
        <w:numPr>
          <w:ilvl w:val="0"/>
          <w:numId w:val="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 пересказывает знакомые произведения, участвует в их драматизации.</w:t>
      </w:r>
    </w:p>
    <w:p w:rsidR="00887500" w:rsidRPr="002420AA" w:rsidRDefault="00887500" w:rsidP="008875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887500" w:rsidRPr="00CF35FD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887500" w:rsidRPr="00CF35FD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авторов и иллюстраторов детских книг (2–4);</w:t>
      </w:r>
    </w:p>
    <w:p w:rsidR="00887500" w:rsidRPr="00CF35FD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887500" w:rsidRPr="00CF35FD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887500" w:rsidRPr="00CF35FD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осознавать события, которых не было в личном опыте, улавливать подтекст;</w:t>
      </w:r>
    </w:p>
    <w:p w:rsidR="00887500" w:rsidRPr="00CF35FD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воспринимать текст в единстве содержания и формы;</w:t>
      </w:r>
    </w:p>
    <w:p w:rsidR="00887500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различать жанры литературных произведений, выд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еляя их характерные особенности;</w:t>
      </w:r>
    </w:p>
    <w:p w:rsidR="00887500" w:rsidRPr="00C919DD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Татьяничева и др.).</w:t>
      </w:r>
    </w:p>
    <w:p w:rsidR="00887500" w:rsidRDefault="00887500" w:rsidP="0088750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воспринима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т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слово и предложение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как самостоятельн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ые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единиц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речи, правильно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ует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 своей речи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proofErr w:type="gramStart"/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</w:t>
      </w:r>
      <w:proofErr w:type="gramEnd"/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делить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предложения на слова и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ять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из слов (2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-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4);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proofErr w:type="gramStart"/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</w:t>
      </w:r>
      <w:proofErr w:type="gramEnd"/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членить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а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слоги (2-4)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из слогов;</w:t>
      </w:r>
    </w:p>
    <w:p w:rsidR="00887500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 проводить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звуковой анализ слов;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понимает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смыслоразличительн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ую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рол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фонемы.</w:t>
      </w:r>
    </w:p>
    <w:p w:rsidR="00887500" w:rsidRPr="006E1228" w:rsidRDefault="00887500" w:rsidP="00DB0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lastRenderedPageBreak/>
        <w:t>Задачи рабочей программы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владени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я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речью как средством общения и культуры;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обогащ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активн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ый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словар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;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способствовать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связной, грамматически правильной диалогической и монологической речи;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речевого творчества;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вать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звуков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и интонационн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культур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речи, фонематическ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ий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слух</w:t>
      </w:r>
      <w:r w:rsidRPr="002C27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Pr="002C2773">
        <w:rPr>
          <w:rFonts w:ascii="Times New Roman" w:hAnsi="Times New Roman" w:cs="Times New Roman"/>
          <w:sz w:val="28"/>
          <w:szCs w:val="28"/>
        </w:rPr>
        <w:t xml:space="preserve">с книжной </w:t>
      </w:r>
      <w:r>
        <w:rPr>
          <w:rFonts w:ascii="Times New Roman" w:hAnsi="Times New Roman" w:cs="Times New Roman"/>
          <w:sz w:val="28"/>
          <w:szCs w:val="28"/>
        </w:rPr>
        <w:t>культурой, детской литературой;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</w:t>
      </w:r>
      <w:r w:rsidRPr="002C2773">
        <w:rPr>
          <w:rFonts w:ascii="Times New Roman" w:hAnsi="Times New Roman" w:cs="Times New Roman"/>
          <w:sz w:val="28"/>
          <w:szCs w:val="28"/>
        </w:rPr>
        <w:t xml:space="preserve">онимание на слух текстов различных жанров детской литературы; 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277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C2773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773">
        <w:rPr>
          <w:rFonts w:ascii="Times New Roman" w:hAnsi="Times New Roman" w:cs="Times New Roman"/>
          <w:sz w:val="28"/>
          <w:szCs w:val="28"/>
        </w:rPr>
        <w:t xml:space="preserve"> аналитико-синтетическ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277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2773">
        <w:rPr>
          <w:rFonts w:ascii="Times New Roman" w:hAnsi="Times New Roman" w:cs="Times New Roman"/>
          <w:sz w:val="28"/>
          <w:szCs w:val="28"/>
        </w:rPr>
        <w:t xml:space="preserve"> как предпосылк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773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A22B87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887500" w:rsidRPr="00DB08B9" w:rsidRDefault="00887500" w:rsidP="00DB08B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DB08B9"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  <w:t>6 – 7 лет</w:t>
      </w:r>
    </w:p>
    <w:p w:rsidR="00887500" w:rsidRPr="00CF35FD" w:rsidRDefault="00887500" w:rsidP="00AB4FBE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887500" w:rsidRPr="00CF35FD" w:rsidRDefault="00887500" w:rsidP="00AB4FBE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свободного использования речи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установления контакта, поддержания и завершения разговора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разных частей речи в точном соответствии с их значением,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пользоваться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эмоционально-оценочной лексикой и выразительными средствами языка;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словообразования, сложные предложения разных видов, разные языковые средства для соединения частей предложения;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="00DB08B9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правильно,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произносит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все звуки родного языка, отчетливо произносит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и словосочетания, проводит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звуковой анализ слов;</w:t>
      </w:r>
    </w:p>
    <w:p w:rsidR="00887500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небольши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литературны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произведени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 плану и образцу описательны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сюжетны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C919D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Л.А. Преображенская, Л.К. Татьяничева и др.);</w:t>
      </w:r>
    </w:p>
    <w:p w:rsidR="00887500" w:rsidRPr="00CF35FD" w:rsidRDefault="00887500" w:rsidP="00AB4FBE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 определять последовательность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 в предложении, звук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слог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 словах, различа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понятия «звук», «слог», «слово», «предложение»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CF35FD" w:rsidRDefault="00887500" w:rsidP="00AB4FBE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 в общении </w:t>
      </w:r>
      <w:r w:rsidR="00DB08B9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887500" w:rsidRPr="00CF35FD" w:rsidRDefault="00887500" w:rsidP="00AB4FBE">
      <w:pPr>
        <w:numPr>
          <w:ilvl w:val="0"/>
          <w:numId w:val="6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соблюда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элементарные нормы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постановки словесного ударения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500" w:rsidRPr="00CF35FD" w:rsidRDefault="00887500" w:rsidP="00AB4FBE">
      <w:pPr>
        <w:numPr>
          <w:ilvl w:val="0"/>
          <w:numId w:val="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выразительного чтения стихотворений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CF35FD" w:rsidRDefault="00887500" w:rsidP="00AB4FBE">
      <w:pPr>
        <w:numPr>
          <w:ilvl w:val="0"/>
          <w:numId w:val="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lastRenderedPageBreak/>
        <w:t xml:space="preserve">учить </w:t>
      </w:r>
      <w:r w:rsidR="00DB08B9"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самостоятельно,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знакомые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художественные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произведения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CF35FD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учить </w:t>
      </w:r>
      <w:r w:rsidR="00DB08B9"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эмоционально,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реагир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поэтические и прозаические художественные произведения;</w:t>
      </w:r>
    </w:p>
    <w:p w:rsidR="00887500" w:rsidRPr="00CF35FD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импровизации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основе литературных произведений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CF35FD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осмыслению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событи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которых не было в личном опыте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500" w:rsidRPr="00CF35FD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оспринимать текст в единстве содержания и формы;</w:t>
      </w:r>
    </w:p>
    <w:p w:rsidR="00887500" w:rsidRPr="00CF35FD" w:rsidRDefault="00887500" w:rsidP="00AB4FBE">
      <w:pPr>
        <w:numPr>
          <w:ilvl w:val="0"/>
          <w:numId w:val="7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различать жанры литературных произведений, выделяя их характерные особенности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формировать навыки восприятия слова и предложения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как самостоятельн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ые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единиц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речи, правильно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ования в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 делить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предложения на слова и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ять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из слов (2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-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4);</w:t>
      </w:r>
    </w:p>
    <w:p w:rsidR="00887500" w:rsidRPr="00D629FC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 членить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а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слоги (2-4)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ять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из слогов;</w:t>
      </w:r>
    </w:p>
    <w:p w:rsidR="00887500" w:rsidRPr="00E717D4" w:rsidRDefault="00887500" w:rsidP="00AB4FBE">
      <w:pPr>
        <w:numPr>
          <w:ilvl w:val="0"/>
          <w:numId w:val="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звукового анализа слов.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00" w:rsidRPr="006E1228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Pr="006E1228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i/>
          <w:sz w:val="28"/>
          <w:szCs w:val="28"/>
        </w:rPr>
        <w:t>)</w:t>
      </w:r>
      <w:r w:rsidRPr="006E1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При организации партнерской деятельности взрослого с детьми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Pr="006E1228">
        <w:rPr>
          <w:rFonts w:ascii="Times New Roman" w:hAnsi="Times New Roman" w:cs="Times New Roman"/>
          <w:bCs/>
          <w:sz w:val="28"/>
          <w:szCs w:val="28"/>
        </w:rPr>
        <w:t>опира</w:t>
      </w:r>
      <w:r>
        <w:rPr>
          <w:rFonts w:ascii="Times New Roman" w:hAnsi="Times New Roman" w:cs="Times New Roman"/>
          <w:bCs/>
          <w:sz w:val="28"/>
          <w:szCs w:val="28"/>
        </w:rPr>
        <w:t>ться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на тезисы Н.А. Коротковой:</w:t>
      </w:r>
    </w:p>
    <w:p w:rsidR="00887500" w:rsidRPr="006E1228" w:rsidRDefault="00887500" w:rsidP="008875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887500" w:rsidRPr="006E1228" w:rsidRDefault="00887500" w:rsidP="008875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887500" w:rsidRPr="006E1228" w:rsidRDefault="00887500" w:rsidP="008875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887500" w:rsidRPr="006E1228" w:rsidRDefault="00887500" w:rsidP="008875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интеграцию с другими видами детской деятельн</w:t>
      </w:r>
      <w:r w:rsidR="00DB08B9">
        <w:rPr>
          <w:rFonts w:ascii="Times New Roman" w:hAnsi="Times New Roman" w:cs="Times New Roman"/>
          <w:sz w:val="28"/>
          <w:szCs w:val="28"/>
        </w:rPr>
        <w:t xml:space="preserve">ости (игровой, двигательной, </w:t>
      </w:r>
      <w:r w:rsidRPr="006E1228">
        <w:rPr>
          <w:rFonts w:ascii="Times New Roman" w:hAnsi="Times New Roman" w:cs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p w:rsidR="00887500" w:rsidRPr="001968C4" w:rsidRDefault="00887500" w:rsidP="00887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887500" w:rsidRPr="001968C4" w:rsidTr="00C43DBB">
        <w:trPr>
          <w:trHeight w:val="547"/>
        </w:trPr>
        <w:tc>
          <w:tcPr>
            <w:tcW w:w="2671" w:type="pct"/>
            <w:gridSpan w:val="2"/>
            <w:vAlign w:val="center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</w:t>
            </w:r>
          </w:p>
        </w:tc>
      </w:tr>
      <w:tr w:rsidR="00887500" w:rsidRPr="001968C4" w:rsidTr="00C43DBB">
        <w:trPr>
          <w:trHeight w:val="253"/>
        </w:trPr>
        <w:tc>
          <w:tcPr>
            <w:tcW w:w="1287" w:type="pct"/>
            <w:vAlign w:val="center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1385" w:type="pct"/>
            <w:vAlign w:val="center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Образовательная </w:t>
            </w:r>
            <w:r w:rsidRPr="001968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в режимных моментах</w:t>
            </w:r>
          </w:p>
        </w:tc>
        <w:tc>
          <w:tcPr>
            <w:tcW w:w="1201" w:type="pct"/>
            <w:vMerge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00" w:rsidRPr="001968C4" w:rsidTr="00C43DBB">
        <w:trPr>
          <w:trHeight w:val="253"/>
        </w:trPr>
        <w:tc>
          <w:tcPr>
            <w:tcW w:w="1287" w:type="pct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1385" w:type="pct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1201" w:type="pct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887500" w:rsidRPr="001968C4" w:rsidRDefault="00887500" w:rsidP="00C43D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C4">
              <w:rPr>
                <w:rFonts w:ascii="Times New Roman" w:hAnsi="Times New Roman" w:cs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887500" w:rsidRPr="001968C4" w:rsidRDefault="00887500" w:rsidP="00887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является средством взаимодействия </w:t>
      </w:r>
      <w:proofErr w:type="gramStart"/>
      <w:r w:rsidRPr="006E122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ходе познавательной деятельности.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887500" w:rsidRPr="006E1228" w:rsidRDefault="00887500" w:rsidP="00887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887500" w:rsidRPr="006E1228" w:rsidRDefault="00887500" w:rsidP="00887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СанПиН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</w:t>
      </w:r>
    </w:p>
    <w:p w:rsidR="00887500" w:rsidRPr="006E1228" w:rsidRDefault="00887500" w:rsidP="008875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87500" w:rsidRPr="00FE035C" w:rsidRDefault="00887500" w:rsidP="00DB08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FE035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6E1228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рисовании, конструировании и др.) призывает взрослого к более свободной позиции – позиции партнера, а не учителя. 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</w:pPr>
      <w:r w:rsidRPr="0080710A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Предметно-средовая модель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автодидактический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proofErr w:type="spellStart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ab/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Как это действует?»); </w:t>
      </w:r>
      <w:proofErr w:type="gramEnd"/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Сочетание в программе тр</w:t>
      </w: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Оптимальное сочетание моделей обеспечивается уч</w:t>
      </w: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</w:t>
      </w:r>
      <w:r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  <w:t>тся комплексно-тематической и средовой составляющим модели образовательного процесса.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0"/>
          <w:sz w:val="28"/>
          <w:szCs w:val="28"/>
          <w:lang w:eastAsia="ru-RU"/>
        </w:rPr>
      </w:pP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lastRenderedPageBreak/>
        <w:t>Примерный календарь тематических недель (праздников, событий, проектов 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E51B69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Default="00E51B69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Default="00E51B69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Default="00E51B69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E51B69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9" w:rsidRPr="006E0773" w:rsidRDefault="00E51B69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9A117B" w:rsidRPr="006E1228" w:rsidRDefault="009A117B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87500" w:rsidRPr="006E1228" w:rsidRDefault="00AB4FBE" w:rsidP="009A1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М</w:t>
      </w:r>
      <w:r w:rsidR="00887500"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одел</w:t>
      </w:r>
      <w:r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>ь</w:t>
      </w:r>
      <w:r w:rsidR="00887500" w:rsidRPr="006E1228">
        <w:rPr>
          <w:rFonts w:ascii="Times New Roman" w:eastAsia="Times New Roman" w:hAnsi="Times New Roman" w:cs="Times New Roman"/>
          <w:i/>
          <w:color w:val="000000"/>
          <w:kern w:val="20"/>
          <w:sz w:val="28"/>
          <w:szCs w:val="28"/>
          <w:lang w:eastAsia="ru-RU"/>
        </w:rPr>
        <w:t xml:space="preserve"> образовательного процесса: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По формам образовательного процесса с уч</w:t>
      </w:r>
      <w:r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887500" w:rsidRPr="006E1228" w:rsidTr="00C43DBB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87500" w:rsidRPr="006E1228" w:rsidTr="00C43DBB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87500" w:rsidRPr="006E1228" w:rsidTr="00C43DBB">
        <w:trPr>
          <w:cantSplit/>
          <w:trHeight w:val="368"/>
        </w:trPr>
        <w:tc>
          <w:tcPr>
            <w:tcW w:w="182" w:type="pct"/>
            <w:textDirection w:val="btLr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887500" w:rsidRPr="004F7065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Формы и приемы организации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Pr="006E1228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образовательного процесса по образовательной области «</w:t>
      </w:r>
      <w:r w:rsidRPr="004F706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Речевое развитие»</w:t>
      </w:r>
    </w:p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693"/>
        <w:gridCol w:w="1841"/>
        <w:gridCol w:w="1951"/>
      </w:tblGrid>
      <w:tr w:rsidR="00887500" w:rsidRPr="00635619" w:rsidTr="00C43DBB">
        <w:tc>
          <w:tcPr>
            <w:tcW w:w="3019" w:type="pct"/>
            <w:gridSpan w:val="2"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Совместная образовательная деятельность </w:t>
            </w:r>
          </w:p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1019" w:type="pct"/>
            <w:vMerge w:val="restart"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Образовательная </w:t>
            </w: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деятельность в семье</w:t>
            </w:r>
          </w:p>
        </w:tc>
      </w:tr>
      <w:tr w:rsidR="00887500" w:rsidRPr="00635619" w:rsidTr="00C43DBB">
        <w:tc>
          <w:tcPr>
            <w:tcW w:w="1612" w:type="pct"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1407" w:type="pct"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962" w:type="pct"/>
            <w:vMerge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  <w:vMerge/>
          </w:tcPr>
          <w:p w:rsidR="00887500" w:rsidRPr="00FE035C" w:rsidRDefault="00887500" w:rsidP="00C43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7500" w:rsidRPr="00635619" w:rsidTr="00C43DBB">
        <w:tc>
          <w:tcPr>
            <w:tcW w:w="1612" w:type="pct"/>
          </w:tcPr>
          <w:p w:rsidR="00887500" w:rsidRPr="00FE035C" w:rsidRDefault="00887500" w:rsidP="00C43DB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  <w:p w:rsidR="00887500" w:rsidRPr="00FE035C" w:rsidRDefault="00887500" w:rsidP="00C43DB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с предметами и  сюжетными игрушками</w:t>
            </w:r>
          </w:p>
          <w:p w:rsidR="00887500" w:rsidRPr="00FE035C" w:rsidRDefault="00887500" w:rsidP="00C43DB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  игры  с использованием предметов и игрушек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прибаутки,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колыбельные)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 рассматривание иллюстраций</w:t>
            </w:r>
          </w:p>
          <w:p w:rsidR="00887500" w:rsidRPr="00FE035C" w:rsidRDefault="00887500" w:rsidP="00C43DB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Сценарии активизирующего общения</w:t>
            </w:r>
          </w:p>
          <w:p w:rsidR="00887500" w:rsidRPr="00FE035C" w:rsidRDefault="00887500" w:rsidP="00C43DB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Имитативные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упражнения, пластические этюды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тренинги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продуктивная деятельность</w:t>
            </w:r>
          </w:p>
          <w:p w:rsidR="00887500" w:rsidRPr="00FE035C" w:rsidRDefault="00887500" w:rsidP="00C43DBB">
            <w:pPr>
              <w:spacing w:after="0" w:line="240" w:lineRule="auto"/>
              <w:ind w:left="52" w:hanging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887500" w:rsidRPr="00FE035C" w:rsidRDefault="00887500" w:rsidP="00C43DB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887500" w:rsidRPr="00FE035C" w:rsidRDefault="00887500" w:rsidP="00C43DB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стихотворений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задания и упражнения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Моделирование и 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обыгрывание проблемных ситуаций</w:t>
            </w:r>
          </w:p>
          <w:p w:rsidR="00887500" w:rsidRPr="00FE035C" w:rsidRDefault="00887500" w:rsidP="00C43DB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87500" w:rsidRPr="00FE035C" w:rsidRDefault="00887500" w:rsidP="00C43DB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с опорой на вопросы воспитателя</w:t>
            </w:r>
          </w:p>
          <w:p w:rsidR="00887500" w:rsidRPr="00FE035C" w:rsidRDefault="00887500" w:rsidP="00C43DB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887500" w:rsidRPr="00FE035C" w:rsidRDefault="00887500" w:rsidP="00C43DB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серии сюжетных картинок</w:t>
            </w:r>
          </w:p>
          <w:p w:rsidR="00887500" w:rsidRPr="00FE035C" w:rsidRDefault="00887500" w:rsidP="00C43DB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по картине</w:t>
            </w:r>
          </w:p>
          <w:p w:rsidR="00887500" w:rsidRPr="00FE035C" w:rsidRDefault="00887500" w:rsidP="00C43DBB">
            <w:pPr>
              <w:spacing w:after="0" w:line="240" w:lineRule="auto"/>
              <w:ind w:left="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-обучению пересказу литературного произведения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(коллективное рассказывание)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настольного театра, работа с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фланелеграфом</w:t>
            </w:r>
            <w:proofErr w:type="spellEnd"/>
          </w:p>
        </w:tc>
        <w:tc>
          <w:tcPr>
            <w:tcW w:w="1407" w:type="pct"/>
          </w:tcPr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887500" w:rsidRPr="00FE035C" w:rsidRDefault="00887500" w:rsidP="00C43DB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 с опорой на зрительное восприятие и без опоры на него</w:t>
            </w:r>
          </w:p>
          <w:p w:rsidR="00887500" w:rsidRPr="00FE035C" w:rsidRDefault="00887500" w:rsidP="00C43DB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игры, пальчиковые игры</w:t>
            </w:r>
          </w:p>
          <w:p w:rsidR="00887500" w:rsidRPr="00FE035C" w:rsidRDefault="00887500" w:rsidP="00C43DB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Пример использования образцов коммуникативных кодов взрослого</w:t>
            </w:r>
          </w:p>
          <w:p w:rsidR="00887500" w:rsidRPr="00FE035C" w:rsidRDefault="00887500" w:rsidP="00C43DBB">
            <w:pPr>
              <w:spacing w:after="0" w:line="240" w:lineRule="auto"/>
              <w:ind w:left="18" w:hanging="1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досуги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беседа, эвристическая беседа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Мимические,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, артикуляционные гимнастики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Речевые дидактические игры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Слушание, воспроизведение, имитирование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Тренинги (действия по речевому образцу взрослого)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чистоговорок</w:t>
            </w:r>
            <w:proofErr w:type="spellEnd"/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формул речевого этикета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объектами живой природы, предметным миром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962" w:type="pct"/>
          </w:tcPr>
          <w:p w:rsidR="00887500" w:rsidRPr="00FE035C" w:rsidRDefault="00887500" w:rsidP="00C43DB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Коллективный монолог</w:t>
            </w:r>
          </w:p>
          <w:p w:rsidR="00887500" w:rsidRPr="00FE035C" w:rsidRDefault="00887500" w:rsidP="00C43DB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887500" w:rsidRPr="00FE035C" w:rsidRDefault="00887500" w:rsidP="00C43DB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 в парах и совместные игры</w:t>
            </w:r>
          </w:p>
          <w:p w:rsidR="00887500" w:rsidRPr="00FE035C" w:rsidRDefault="00887500" w:rsidP="00C43DB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(коллективный монолог)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художественно-речевая деятельность детей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Игра- импровизация по мотивам сказок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887500" w:rsidRPr="00FE035C" w:rsidRDefault="00887500" w:rsidP="00C43DB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</w:t>
            </w: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печатные игры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</w:t>
            </w:r>
          </w:p>
          <w:p w:rsidR="00887500" w:rsidRPr="00FE035C" w:rsidRDefault="00887500" w:rsidP="00C43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и игровая деятельность детей</w:t>
            </w:r>
          </w:p>
          <w:p w:rsidR="00887500" w:rsidRPr="00FE035C" w:rsidRDefault="00887500" w:rsidP="00C43DB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Словотворчество</w:t>
            </w:r>
          </w:p>
          <w:p w:rsidR="00887500" w:rsidRPr="00FE035C" w:rsidRDefault="00887500" w:rsidP="00C43DBB">
            <w:pPr>
              <w:spacing w:after="0" w:line="240" w:lineRule="auto"/>
              <w:ind w:left="6" w:hanging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500" w:rsidRPr="00FE035C" w:rsidRDefault="00887500" w:rsidP="00C43DBB">
            <w:pPr>
              <w:tabs>
                <w:tab w:val="num" w:pos="6"/>
              </w:tabs>
              <w:spacing w:after="0" w:line="240" w:lineRule="auto"/>
              <w:ind w:left="63" w:hanging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7500" w:rsidRPr="00FE035C" w:rsidRDefault="00887500" w:rsidP="00C43DBB">
            <w:pPr>
              <w:spacing w:after="0" w:line="240" w:lineRule="auto"/>
              <w:ind w:left="29" w:hanging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pct"/>
          </w:tcPr>
          <w:p w:rsidR="00887500" w:rsidRPr="00FE035C" w:rsidRDefault="00887500" w:rsidP="00C43DB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887500" w:rsidRPr="00FE035C" w:rsidRDefault="00887500" w:rsidP="00C43DB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887500" w:rsidRPr="00FE035C" w:rsidRDefault="00887500" w:rsidP="00C43DB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  коммуникативных кодов </w:t>
            </w:r>
          </w:p>
          <w:p w:rsidR="00887500" w:rsidRPr="00FE035C" w:rsidRDefault="00887500" w:rsidP="00C43DB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рассматривание иллюстраций</w:t>
            </w:r>
          </w:p>
          <w:p w:rsidR="00887500" w:rsidRPr="00FE035C" w:rsidRDefault="00887500" w:rsidP="00C43DB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Игры-драматизации. Совместные семейные проекты</w:t>
            </w:r>
          </w:p>
          <w:p w:rsidR="00887500" w:rsidRPr="00FE035C" w:rsidRDefault="00887500" w:rsidP="00C43DBB">
            <w:pPr>
              <w:spacing w:after="0" w:line="240" w:lineRule="auto"/>
              <w:ind w:left="58" w:hanging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Разучивание скороговорок, </w:t>
            </w:r>
            <w:proofErr w:type="spellStart"/>
            <w:r w:rsidRPr="00FE035C">
              <w:rPr>
                <w:rFonts w:ascii="Times New Roman" w:hAnsi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</w:p>
          <w:p w:rsidR="00887500" w:rsidRPr="00FE035C" w:rsidRDefault="00887500" w:rsidP="00C43DBB">
            <w:pPr>
              <w:spacing w:after="0" w:line="240" w:lineRule="auto"/>
              <w:ind w:left="63" w:hanging="6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Программно-методический комплекс образовательного процесса</w:t>
      </w:r>
    </w:p>
    <w:p w:rsidR="00AB4FBE" w:rsidRPr="00AB4FBE" w:rsidRDefault="00AB4FBE" w:rsidP="00AB4FBE">
      <w:pPr>
        <w:pStyle w:val="a3"/>
        <w:numPr>
          <w:ilvl w:val="0"/>
          <w:numId w:val="1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FBE"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№2/15).</w:t>
      </w:r>
    </w:p>
    <w:p w:rsidR="00AB4FBE" w:rsidRPr="00AB4FBE" w:rsidRDefault="00AB4FBE" w:rsidP="00AB4FBE">
      <w:pPr>
        <w:pStyle w:val="a3"/>
        <w:numPr>
          <w:ilvl w:val="0"/>
          <w:numId w:val="13"/>
        </w:numPr>
        <w:tabs>
          <w:tab w:val="left" w:pos="0"/>
          <w:tab w:val="left" w:pos="3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FBE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51B69">
        <w:rPr>
          <w:rFonts w:ascii="Times New Roman" w:hAnsi="Times New Roman"/>
          <w:sz w:val="28"/>
          <w:szCs w:val="28"/>
        </w:rPr>
        <w:t>6</w:t>
      </w:r>
      <w:r w:rsidRPr="00AB4FBE">
        <w:rPr>
          <w:rFonts w:ascii="Times New Roman" w:hAnsi="Times New Roman"/>
          <w:sz w:val="28"/>
          <w:szCs w:val="28"/>
        </w:rPr>
        <w:t>-201</w:t>
      </w:r>
      <w:r w:rsidR="00E51B69">
        <w:rPr>
          <w:rFonts w:ascii="Times New Roman" w:hAnsi="Times New Roman"/>
          <w:sz w:val="28"/>
          <w:szCs w:val="28"/>
        </w:rPr>
        <w:t>7</w:t>
      </w:r>
      <w:r w:rsidRPr="00AB4FBE">
        <w:rPr>
          <w:rFonts w:ascii="Times New Roman" w:hAnsi="Times New Roman"/>
          <w:sz w:val="28"/>
          <w:szCs w:val="28"/>
        </w:rPr>
        <w:t xml:space="preserve"> гг.</w:t>
      </w:r>
    </w:p>
    <w:p w:rsidR="00AB4FBE" w:rsidRPr="00AB4FBE" w:rsidRDefault="00AB4FBE" w:rsidP="00AB4FBE">
      <w:pPr>
        <w:pStyle w:val="a3"/>
        <w:numPr>
          <w:ilvl w:val="0"/>
          <w:numId w:val="13"/>
        </w:numPr>
        <w:tabs>
          <w:tab w:val="left" w:pos="0"/>
          <w:tab w:val="left" w:pos="31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B4FBE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AB4FBE">
        <w:rPr>
          <w:rFonts w:ascii="Times New Roman" w:hAnsi="Times New Roman"/>
          <w:sz w:val="28"/>
          <w:szCs w:val="28"/>
        </w:rPr>
        <w:t>.</w:t>
      </w:r>
      <w:proofErr w:type="gramEnd"/>
      <w:r w:rsidRPr="00AB4F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B4FBE">
        <w:rPr>
          <w:rFonts w:ascii="Times New Roman" w:hAnsi="Times New Roman"/>
          <w:sz w:val="28"/>
          <w:szCs w:val="28"/>
        </w:rPr>
        <w:t>п</w:t>
      </w:r>
      <w:proofErr w:type="gramEnd"/>
      <w:r w:rsidRPr="00AB4FBE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AB4FBE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B4FBE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E51B69">
        <w:rPr>
          <w:rFonts w:ascii="Times New Roman" w:hAnsi="Times New Roman"/>
          <w:sz w:val="28"/>
          <w:szCs w:val="28"/>
        </w:rPr>
        <w:t>6</w:t>
      </w:r>
    </w:p>
    <w:p w:rsidR="00887500" w:rsidRPr="00AB4FBE" w:rsidRDefault="00DB08B9" w:rsidP="00AB4FBE">
      <w:pPr>
        <w:pStyle w:val="a3"/>
        <w:numPr>
          <w:ilvl w:val="0"/>
          <w:numId w:val="13"/>
        </w:numPr>
        <w:tabs>
          <w:tab w:val="left" w:pos="0"/>
          <w:tab w:val="left" w:pos="31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B4FBE">
        <w:rPr>
          <w:rFonts w:ascii="Times New Roman" w:hAnsi="Times New Roman" w:cs="Times New Roman"/>
          <w:kern w:val="20"/>
          <w:sz w:val="28"/>
          <w:szCs w:val="28"/>
        </w:rPr>
        <w:t>Ушакова О. С. Занятия по развитию речи в детском саду М.: Просвещение 1993.</w:t>
      </w:r>
    </w:p>
    <w:p w:rsidR="00DB08B9" w:rsidRPr="00AB4FBE" w:rsidRDefault="00DB08B9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FBE">
        <w:rPr>
          <w:rFonts w:ascii="Times New Roman" w:hAnsi="Times New Roman" w:cs="Times New Roman"/>
          <w:kern w:val="20"/>
          <w:sz w:val="28"/>
          <w:szCs w:val="28"/>
        </w:rPr>
        <w:t xml:space="preserve">Ушакова О. С. Развитие речи детей 6-7 лет </w:t>
      </w:r>
      <w:proofErr w:type="gramStart"/>
      <w:r w:rsidRPr="00AB4FBE">
        <w:rPr>
          <w:rFonts w:ascii="Times New Roman" w:hAnsi="Times New Roman" w:cs="Times New Roman"/>
          <w:kern w:val="20"/>
          <w:sz w:val="28"/>
          <w:szCs w:val="28"/>
        </w:rPr>
        <w:t xml:space="preserve">( </w:t>
      </w:r>
      <w:proofErr w:type="gramEnd"/>
      <w:r w:rsidRPr="00AB4FBE">
        <w:rPr>
          <w:rFonts w:ascii="Times New Roman" w:hAnsi="Times New Roman" w:cs="Times New Roman"/>
          <w:kern w:val="20"/>
          <w:sz w:val="28"/>
          <w:szCs w:val="28"/>
        </w:rPr>
        <w:t xml:space="preserve">Ушакова О. С.  Струнина Е. М.) М.: </w:t>
      </w:r>
      <w:proofErr w:type="spellStart"/>
      <w:r w:rsidRPr="00AB4FBE">
        <w:rPr>
          <w:rFonts w:ascii="Times New Roman" w:hAnsi="Times New Roman" w:cs="Times New Roman"/>
          <w:kern w:val="20"/>
          <w:sz w:val="28"/>
          <w:szCs w:val="28"/>
        </w:rPr>
        <w:t>Вентана</w:t>
      </w:r>
      <w:proofErr w:type="spellEnd"/>
      <w:r w:rsidRPr="00AB4FBE">
        <w:rPr>
          <w:rFonts w:ascii="Times New Roman" w:hAnsi="Times New Roman" w:cs="Times New Roman"/>
          <w:kern w:val="20"/>
          <w:sz w:val="28"/>
          <w:szCs w:val="28"/>
        </w:rPr>
        <w:t xml:space="preserve"> – Граф 2008</w:t>
      </w:r>
    </w:p>
    <w:p w:rsidR="00DB08B9" w:rsidRPr="00AB4FBE" w:rsidRDefault="00DB08B9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>Кыласова Л. Е. Развитие речи конспекты занятий для подготовительной группы Волгоград</w:t>
      </w:r>
      <w:proofErr w:type="gramStart"/>
      <w:r w:rsidRPr="00AB4FB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B4FBE">
        <w:rPr>
          <w:rFonts w:ascii="Times New Roman" w:hAnsi="Times New Roman" w:cs="Times New Roman"/>
          <w:sz w:val="28"/>
          <w:szCs w:val="28"/>
        </w:rPr>
        <w:t>Учитель 2008</w:t>
      </w:r>
    </w:p>
    <w:p w:rsidR="00DB08B9" w:rsidRPr="00AB4FBE" w:rsidRDefault="00DB08B9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>Ушакова О. С. Развитие речи детей 5-7 лет М.: Сфера 2011</w:t>
      </w:r>
    </w:p>
    <w:p w:rsidR="00DB08B9" w:rsidRPr="00AB4FBE" w:rsidRDefault="00DB08B9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>Иванова О. А. Учимся читать художественную литературу М.: Школьная пресса 2005</w:t>
      </w:r>
    </w:p>
    <w:p w:rsidR="00DB08B9" w:rsidRPr="00AB4FBE" w:rsidRDefault="00DB08B9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FBE">
        <w:rPr>
          <w:rFonts w:ascii="Times New Roman" w:hAnsi="Times New Roman" w:cs="Times New Roman"/>
          <w:sz w:val="28"/>
          <w:szCs w:val="28"/>
        </w:rPr>
        <w:lastRenderedPageBreak/>
        <w:t>Сидорчук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Т. А. Кузнецова А. Б. Обучение дошкольников творческому рассказыванию по картине Ульяновск: 1997  </w:t>
      </w:r>
    </w:p>
    <w:p w:rsidR="00DB08B9" w:rsidRPr="00AB4FBE" w:rsidRDefault="00DB08B9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FBE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Л. Е. </w:t>
      </w:r>
      <w:proofErr w:type="spellStart"/>
      <w:r w:rsidRPr="00AB4FBE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Н. С. Дурова Н. В. Невская Л. Н.  Обучение дошкольников грамоте, методическое пособие М.: Школьная пресса 2002.</w:t>
      </w:r>
    </w:p>
    <w:p w:rsidR="00FD19DD" w:rsidRPr="00AB4FBE" w:rsidRDefault="00FD19DD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>Сказки народов мира составитель М. Сулейманов – Алма-Ата /</w:t>
      </w:r>
      <w:proofErr w:type="spellStart"/>
      <w:r w:rsidRPr="00AB4FBE">
        <w:rPr>
          <w:rFonts w:ascii="Times New Roman" w:hAnsi="Times New Roman" w:cs="Times New Roman"/>
          <w:sz w:val="28"/>
          <w:szCs w:val="28"/>
        </w:rPr>
        <w:t>Жалык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1985.</w:t>
      </w:r>
    </w:p>
    <w:p w:rsidR="00FD19DD" w:rsidRPr="00AB4FBE" w:rsidRDefault="00FD19DD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 xml:space="preserve">Сказки народов СССР составитель В. П. Аникин – Душанбе / </w:t>
      </w:r>
      <w:proofErr w:type="spellStart"/>
      <w:r w:rsidRPr="00AB4FBE">
        <w:rPr>
          <w:rFonts w:ascii="Times New Roman" w:hAnsi="Times New Roman" w:cs="Times New Roman"/>
          <w:sz w:val="28"/>
          <w:szCs w:val="28"/>
        </w:rPr>
        <w:t>Адиб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AB4FBE" w:rsidRDefault="00FD19DD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 xml:space="preserve">Сказки зарубежных писателей составитель З. П. </w:t>
      </w:r>
      <w:proofErr w:type="spellStart"/>
      <w:r w:rsidRPr="00AB4FBE">
        <w:rPr>
          <w:rFonts w:ascii="Times New Roman" w:hAnsi="Times New Roman" w:cs="Times New Roman"/>
          <w:sz w:val="28"/>
          <w:szCs w:val="28"/>
        </w:rPr>
        <w:t>Петрушеня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– Минск /Полымя 1986.</w:t>
      </w:r>
    </w:p>
    <w:p w:rsidR="00FD19DD" w:rsidRPr="00AB4FBE" w:rsidRDefault="00FD19DD" w:rsidP="00AB4FBE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FBE">
        <w:rPr>
          <w:rFonts w:ascii="Times New Roman" w:hAnsi="Times New Roman" w:cs="Times New Roman"/>
          <w:sz w:val="28"/>
          <w:szCs w:val="28"/>
        </w:rPr>
        <w:t xml:space="preserve">Сказки Братьев Гримм – Фрунзе / </w:t>
      </w:r>
      <w:proofErr w:type="spellStart"/>
      <w:r w:rsidRPr="00AB4FBE">
        <w:rPr>
          <w:rFonts w:ascii="Times New Roman" w:hAnsi="Times New Roman" w:cs="Times New Roman"/>
          <w:sz w:val="28"/>
          <w:szCs w:val="28"/>
        </w:rPr>
        <w:t>Кыргы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BE">
        <w:rPr>
          <w:rFonts w:ascii="Times New Roman" w:hAnsi="Times New Roman" w:cs="Times New Roman"/>
          <w:sz w:val="28"/>
          <w:szCs w:val="28"/>
        </w:rPr>
        <w:t>Эстан</w:t>
      </w:r>
      <w:proofErr w:type="spellEnd"/>
      <w:r w:rsidRPr="00AB4FBE">
        <w:rPr>
          <w:rFonts w:ascii="Times New Roman" w:hAnsi="Times New Roman" w:cs="Times New Roman"/>
          <w:sz w:val="28"/>
          <w:szCs w:val="28"/>
        </w:rPr>
        <w:t xml:space="preserve"> 1984.</w:t>
      </w:r>
    </w:p>
    <w:p w:rsidR="00DB08B9" w:rsidRDefault="00DB08B9" w:rsidP="00DB08B9">
      <w:pPr>
        <w:pStyle w:val="a3"/>
        <w:tabs>
          <w:tab w:val="left" w:pos="1134"/>
        </w:tabs>
        <w:spacing w:after="0" w:line="240" w:lineRule="auto"/>
        <w:ind w:left="24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00" w:rsidRPr="00DB08B9" w:rsidRDefault="00887500" w:rsidP="009A117B">
      <w:pPr>
        <w:pStyle w:val="a3"/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9">
        <w:rPr>
          <w:rFonts w:ascii="Times New Roman" w:hAnsi="Times New Roman" w:cs="Times New Roman"/>
          <w:b/>
          <w:sz w:val="28"/>
          <w:szCs w:val="28"/>
        </w:rPr>
        <w:t>Методики, технологии, средства воспитания, обучения и развития детей</w:t>
      </w:r>
    </w:p>
    <w:p w:rsidR="00887500" w:rsidRDefault="00887500" w:rsidP="00DB08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на основе активизац</w:t>
      </w:r>
      <w:r w:rsidR="00DB08B9">
        <w:rPr>
          <w:rFonts w:ascii="Times New Roman" w:hAnsi="Times New Roman" w:cs="Times New Roman"/>
          <w:b/>
          <w:i/>
          <w:sz w:val="28"/>
          <w:szCs w:val="28"/>
        </w:rPr>
        <w:t>ии и интенсификации деятельности</w:t>
      </w:r>
    </w:p>
    <w:p w:rsidR="00DB08B9" w:rsidRPr="00110AB9" w:rsidRDefault="00DB08B9" w:rsidP="00DB08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500" w:rsidRPr="00DB08B9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9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методы и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мы - средство побуждения, стимулирования 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самореализации.</w:t>
      </w:r>
    </w:p>
    <w:p w:rsidR="00887500" w:rsidRPr="006E1228" w:rsidRDefault="00887500" w:rsidP="00DB08B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500" w:rsidRPr="00DB08B9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9">
        <w:rPr>
          <w:rFonts w:ascii="Times New Roman" w:hAnsi="Times New Roman" w:cs="Times New Roman"/>
          <w:b/>
          <w:sz w:val="28"/>
          <w:szCs w:val="28"/>
        </w:rPr>
        <w:t>Технологии проблемного обучения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проблемное обучение основано на создании проблемной мотивации;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проблемные ситуации могут быть различными по уровню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по содержанию неизвестного, по виду рассогласования информации, по другим методическим особенностям;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87500" w:rsidRPr="00DB08B9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08B9">
        <w:rPr>
          <w:rFonts w:ascii="Times New Roman" w:hAnsi="Times New Roman" w:cs="Times New Roman"/>
          <w:b/>
          <w:sz w:val="28"/>
          <w:szCs w:val="28"/>
        </w:rPr>
        <w:t>Информационно-компьютерные технологии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28">
        <w:rPr>
          <w:rFonts w:ascii="Times New Roman" w:eastAsia="Calibri" w:hAnsi="Times New Roman" w:cs="Times New Roman"/>
          <w:sz w:val="28"/>
          <w:szCs w:val="28"/>
        </w:rPr>
        <w:t>компьютер – игровое средство решения познавательных задач;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1228">
        <w:rPr>
          <w:rFonts w:ascii="Times New Roman" w:eastAsia="Calibri" w:hAnsi="Times New Roman" w:cs="Times New Roman"/>
          <w:sz w:val="28"/>
          <w:szCs w:val="28"/>
        </w:rPr>
        <w:t>информация, представленная в игровой форме стимулирует</w:t>
      </w:r>
      <w:proofErr w:type="gramEnd"/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 познавательную активность и интерес детей; 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28">
        <w:rPr>
          <w:rFonts w:ascii="Times New Roman" w:eastAsia="Calibri" w:hAnsi="Times New Roman" w:cs="Times New Roman"/>
          <w:sz w:val="28"/>
          <w:szCs w:val="28"/>
        </w:rPr>
        <w:t>образный тип информации, представленный на экране компьютера, соответствует возрастным и психологическим особенностям детского восприятия окружающей действительности;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28">
        <w:rPr>
          <w:rFonts w:ascii="Times New Roman" w:eastAsia="Calibri" w:hAnsi="Times New Roman" w:cs="Times New Roman"/>
          <w:sz w:val="28"/>
          <w:szCs w:val="28"/>
        </w:rPr>
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познания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E1228">
        <w:rPr>
          <w:rFonts w:ascii="Times New Roman" w:eastAsia="Calibri" w:hAnsi="Times New Roman" w:cs="Times New Roman"/>
          <w:sz w:val="28"/>
          <w:szCs w:val="28"/>
        </w:rPr>
        <w:t>нка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28">
        <w:rPr>
          <w:rFonts w:ascii="Times New Roman" w:eastAsia="Calibri" w:hAnsi="Times New Roman" w:cs="Times New Roman"/>
          <w:sz w:val="28"/>
          <w:szCs w:val="28"/>
        </w:rPr>
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28">
        <w:rPr>
          <w:rFonts w:ascii="Times New Roman" w:eastAsia="Calibri" w:hAnsi="Times New Roman" w:cs="Times New Roman"/>
          <w:sz w:val="28"/>
          <w:szCs w:val="28"/>
        </w:rPr>
        <w:t>в ходе выполнения того или иного задания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E1228">
        <w:rPr>
          <w:rFonts w:ascii="Times New Roman" w:eastAsia="Calibri" w:hAnsi="Times New Roman" w:cs="Times New Roman"/>
          <w:sz w:val="28"/>
          <w:szCs w:val="28"/>
        </w:rPr>
        <w:t>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</w:r>
    </w:p>
    <w:p w:rsidR="00887500" w:rsidRPr="006E1228" w:rsidRDefault="00887500" w:rsidP="00AB4FB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228">
        <w:rPr>
          <w:rFonts w:ascii="Times New Roman" w:eastAsia="Calibri" w:hAnsi="Times New Roman" w:cs="Times New Roman"/>
          <w:sz w:val="28"/>
          <w:szCs w:val="28"/>
        </w:rPr>
        <w:t>поощрение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E1228">
        <w:rPr>
          <w:rFonts w:ascii="Times New Roman" w:eastAsia="Calibri" w:hAnsi="Times New Roman" w:cs="Times New Roman"/>
          <w:sz w:val="28"/>
          <w:szCs w:val="28"/>
        </w:rPr>
        <w:t xml:space="preserve">нка при правильном решении познавательных задач самим компьютером - приобретение уверенности в собственных возможностях и способностях, условие формирования самооценки и самоконтроля. </w:t>
      </w:r>
    </w:p>
    <w:p w:rsidR="00887500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8B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B08B9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9A117B" w:rsidRDefault="009A117B" w:rsidP="009A11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Технология эколого-педагогического взаимодействия с детьми дошкольного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9A117B" w:rsidRDefault="009A117B" w:rsidP="009A11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контакта с объектами и явлениями окружающей природы;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системных представлений о взаимосвязи «среда-человек», «человек-среда»;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осознанного отношения к объектам и явлениям живой и неживой природы и самому себе;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элементарная сознательная безопасная деятельность в природе;</w:t>
      </w:r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воздушное пространство, тепло, свет, питание, строение, выживание, защита, маскировка;</w:t>
      </w:r>
      <w:proofErr w:type="gramEnd"/>
    </w:p>
    <w:p w:rsidR="009A117B" w:rsidRDefault="009A117B" w:rsidP="009A11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осуществляется через совокупность специальных средств, форм, методов и приемо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восполнения, прием горячего контакта, прием холодного контакта), которые позволяют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887500" w:rsidRPr="009A117B" w:rsidRDefault="00887500" w:rsidP="009A11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7B">
        <w:rPr>
          <w:rFonts w:ascii="Times New Roman" w:hAnsi="Times New Roman" w:cs="Times New Roman"/>
          <w:b/>
          <w:sz w:val="28"/>
          <w:szCs w:val="28"/>
        </w:rPr>
        <w:t>Учебно-воспитательные технологии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привычек; 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87500" w:rsidRPr="006E1228" w:rsidRDefault="00887500" w:rsidP="008875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DB08B9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B9">
        <w:rPr>
          <w:rFonts w:ascii="Times New Roman" w:hAnsi="Times New Roman" w:cs="Times New Roman"/>
          <w:b/>
          <w:sz w:val="28"/>
          <w:szCs w:val="28"/>
        </w:rPr>
        <w:t>Психолого-педагогические технологии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887500" w:rsidRPr="006E1228" w:rsidRDefault="00887500" w:rsidP="008875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DB08B9" w:rsidRDefault="00887500" w:rsidP="00DB08B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B08B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технологии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определение структуры учебного процесса, частично регламентированную в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887500" w:rsidRPr="006E1228" w:rsidRDefault="00887500" w:rsidP="00AB4FB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закаливан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здоровья;</w:t>
      </w:r>
    </w:p>
    <w:p w:rsidR="00887500" w:rsidRDefault="00887500" w:rsidP="00887500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6E1228">
        <w:rPr>
          <w:sz w:val="28"/>
          <w:szCs w:val="28"/>
        </w:rPr>
        <w:t>резистентности</w:t>
      </w:r>
      <w:proofErr w:type="spellEnd"/>
      <w:r w:rsidRPr="006E1228">
        <w:rPr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т.д.)</w:t>
      </w:r>
      <w:r>
        <w:rPr>
          <w:sz w:val="28"/>
          <w:szCs w:val="28"/>
        </w:rPr>
        <w:t>.</w:t>
      </w:r>
    </w:p>
    <w:p w:rsidR="00887500" w:rsidRDefault="00887500" w:rsidP="00887500">
      <w:pPr>
        <w:pStyle w:val="a6"/>
        <w:spacing w:before="0" w:after="0"/>
        <w:ind w:firstLine="709"/>
        <w:rPr>
          <w:sz w:val="28"/>
          <w:szCs w:val="28"/>
        </w:rPr>
      </w:pP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», начинается с создания </w:t>
      </w:r>
      <w:proofErr w:type="spellStart"/>
      <w:r w:rsidR="00C43DBB">
        <w:rPr>
          <w:rFonts w:ascii="Times New Roman" w:hAnsi="Times New Roman" w:cs="Times New Roman"/>
          <w:sz w:val="28"/>
          <w:szCs w:val="28"/>
        </w:rPr>
        <w:t>гипоаллергенной</w:t>
      </w:r>
      <w:proofErr w:type="spellEnd"/>
      <w:r w:rsidR="00C43DBB">
        <w:rPr>
          <w:rFonts w:ascii="Times New Roman" w:hAnsi="Times New Roman" w:cs="Times New Roman"/>
          <w:sz w:val="28"/>
          <w:szCs w:val="28"/>
        </w:rPr>
        <w:t xml:space="preserve"> </w:t>
      </w:r>
      <w:r w:rsidRPr="006E1228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Пространство группы организуется в виде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 качестве центров развития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24FBF">
        <w:rPr>
          <w:rFonts w:ascii="Times New Roman" w:hAnsi="Times New Roman" w:cs="Times New Roman"/>
          <w:sz w:val="28"/>
          <w:szCs w:val="28"/>
        </w:rPr>
        <w:t>выступать:</w:t>
      </w:r>
    </w:p>
    <w:p w:rsidR="00887500" w:rsidRPr="00E24FBF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43DBB">
        <w:rPr>
          <w:rFonts w:ascii="Times New Roman" w:hAnsi="Times New Roman" w:cs="Times New Roman"/>
          <w:sz w:val="28"/>
          <w:szCs w:val="28"/>
        </w:rPr>
        <w:t xml:space="preserve"> д</w:t>
      </w:r>
      <w:r w:rsidR="00887500" w:rsidRPr="00E24FBF">
        <w:rPr>
          <w:rFonts w:ascii="Times New Roman" w:hAnsi="Times New Roman" w:cs="Times New Roman"/>
          <w:sz w:val="28"/>
          <w:szCs w:val="28"/>
        </w:rPr>
        <w:t>ля сюжетно-ролевых игр;</w:t>
      </w:r>
    </w:p>
    <w:p w:rsidR="00887500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центр (</w:t>
      </w:r>
      <w:r w:rsidR="00887500" w:rsidRPr="00E24FBF">
        <w:rPr>
          <w:rFonts w:ascii="Times New Roman" w:hAnsi="Times New Roman" w:cs="Times New Roman"/>
          <w:sz w:val="28"/>
          <w:szCs w:val="28"/>
        </w:rPr>
        <w:t>книжный уголок</w:t>
      </w:r>
      <w:r>
        <w:rPr>
          <w:rFonts w:ascii="Times New Roman" w:hAnsi="Times New Roman" w:cs="Times New Roman"/>
          <w:sz w:val="28"/>
          <w:szCs w:val="28"/>
        </w:rPr>
        <w:t xml:space="preserve"> с библиотекой)</w:t>
      </w:r>
      <w:r w:rsidR="00887500" w:rsidRPr="00E24FBF">
        <w:rPr>
          <w:rFonts w:ascii="Times New Roman" w:hAnsi="Times New Roman" w:cs="Times New Roman"/>
          <w:sz w:val="28"/>
          <w:szCs w:val="28"/>
        </w:rPr>
        <w:t>;</w:t>
      </w:r>
    </w:p>
    <w:p w:rsidR="00887500" w:rsidRPr="00E24FBF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7500">
        <w:rPr>
          <w:rFonts w:ascii="Times New Roman" w:hAnsi="Times New Roman" w:cs="Times New Roman"/>
          <w:sz w:val="28"/>
          <w:szCs w:val="28"/>
        </w:rPr>
        <w:t>еатр;</w:t>
      </w:r>
    </w:p>
    <w:p w:rsidR="00887500" w:rsidRPr="00E24FBF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43DBB">
        <w:rPr>
          <w:rFonts w:ascii="Times New Roman" w:hAnsi="Times New Roman" w:cs="Times New Roman"/>
          <w:sz w:val="28"/>
          <w:szCs w:val="28"/>
        </w:rPr>
        <w:t>ентр манипуляции</w:t>
      </w:r>
      <w:r w:rsidR="00887500" w:rsidRPr="00E24FBF">
        <w:rPr>
          <w:rFonts w:ascii="Times New Roman" w:hAnsi="Times New Roman" w:cs="Times New Roman"/>
          <w:sz w:val="28"/>
          <w:szCs w:val="28"/>
        </w:rPr>
        <w:t>;</w:t>
      </w:r>
    </w:p>
    <w:p w:rsidR="00887500" w:rsidRPr="00E24FBF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887500" w:rsidRPr="00E24FBF">
        <w:rPr>
          <w:rFonts w:ascii="Times New Roman" w:hAnsi="Times New Roman" w:cs="Times New Roman"/>
          <w:sz w:val="28"/>
          <w:szCs w:val="28"/>
        </w:rPr>
        <w:t xml:space="preserve"> </w:t>
      </w:r>
      <w:r w:rsidR="00C43DBB">
        <w:rPr>
          <w:rFonts w:ascii="Times New Roman" w:hAnsi="Times New Roman" w:cs="Times New Roman"/>
          <w:sz w:val="28"/>
          <w:szCs w:val="28"/>
        </w:rPr>
        <w:t>науки</w:t>
      </w:r>
      <w:r w:rsidR="00887500" w:rsidRPr="00E24FBF">
        <w:rPr>
          <w:rFonts w:ascii="Times New Roman" w:hAnsi="Times New Roman" w:cs="Times New Roman"/>
          <w:sz w:val="28"/>
          <w:szCs w:val="28"/>
        </w:rPr>
        <w:t>;</w:t>
      </w:r>
    </w:p>
    <w:p w:rsidR="00887500" w:rsidRPr="00E24FBF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конструирования </w:t>
      </w:r>
      <w:r w:rsidR="00887500" w:rsidRPr="00E24FBF">
        <w:rPr>
          <w:rFonts w:ascii="Times New Roman" w:hAnsi="Times New Roman" w:cs="Times New Roman"/>
          <w:sz w:val="28"/>
          <w:szCs w:val="28"/>
        </w:rPr>
        <w:t>для разнообразных видов самостоятельной деятельности детей — конструктивной, экспериментальной и др.;</w:t>
      </w:r>
    </w:p>
    <w:p w:rsidR="00887500" w:rsidRPr="009A117B" w:rsidRDefault="009A117B" w:rsidP="00AB4FB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87500" w:rsidRPr="00E24FBF">
        <w:rPr>
          <w:rFonts w:ascii="Times New Roman" w:hAnsi="Times New Roman" w:cs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00" w:rsidRPr="009A117B">
        <w:rPr>
          <w:rFonts w:ascii="Times New Roman" w:hAnsi="Times New Roman" w:cs="Times New Roman"/>
          <w:sz w:val="28"/>
          <w:szCs w:val="28"/>
        </w:rPr>
        <w:t>с игрушками, строи</w:t>
      </w:r>
      <w:r>
        <w:rPr>
          <w:rFonts w:ascii="Times New Roman" w:hAnsi="Times New Roman" w:cs="Times New Roman"/>
          <w:sz w:val="28"/>
          <w:szCs w:val="28"/>
        </w:rPr>
        <w:t>тельным материалом</w:t>
      </w:r>
      <w:r w:rsidR="00887500" w:rsidRPr="009A117B">
        <w:rPr>
          <w:rFonts w:ascii="Times New Roman" w:hAnsi="Times New Roman" w:cs="Times New Roman"/>
          <w:sz w:val="28"/>
          <w:szCs w:val="28"/>
        </w:rPr>
        <w:t>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</w:t>
      </w:r>
      <w:r w:rsidR="009A117B">
        <w:rPr>
          <w:rFonts w:ascii="Times New Roman" w:hAnsi="Times New Roman" w:cs="Times New Roman"/>
          <w:sz w:val="28"/>
          <w:szCs w:val="28"/>
        </w:rPr>
        <w:t>,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FBF">
        <w:rPr>
          <w:rFonts w:ascii="Times New Roman" w:hAnsi="Times New Roman" w:cs="Times New Roman"/>
          <w:sz w:val="28"/>
          <w:szCs w:val="28"/>
        </w:rPr>
        <w:t>принцип открытости;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FBF">
        <w:rPr>
          <w:rFonts w:ascii="Times New Roman" w:hAnsi="Times New Roman" w:cs="Times New Roman"/>
          <w:sz w:val="28"/>
          <w:szCs w:val="28"/>
        </w:rPr>
        <w:t>гибкого зонирования;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FBF">
        <w:rPr>
          <w:rFonts w:ascii="Times New Roman" w:hAnsi="Times New Roman" w:cs="Times New Roman"/>
          <w:sz w:val="28"/>
          <w:szCs w:val="28"/>
        </w:rPr>
        <w:t>стабильности-динамичности развивающей среды;</w:t>
      </w:r>
    </w:p>
    <w:p w:rsidR="00887500" w:rsidRDefault="00C43DBB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3DBB" w:rsidRPr="00E24FBF" w:rsidRDefault="00C43DBB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 предметно-пространственную среду группы включены только искусственные объекты. Кроме </w:t>
      </w:r>
      <w:r w:rsidR="009A117B">
        <w:rPr>
          <w:rFonts w:ascii="Times New Roman" w:hAnsi="Times New Roman" w:cs="Times New Roman"/>
          <w:sz w:val="28"/>
          <w:szCs w:val="28"/>
        </w:rPr>
        <w:t>уголка п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рироды в </w:t>
      </w:r>
      <w:r w:rsidR="009A117B">
        <w:rPr>
          <w:rFonts w:ascii="Times New Roman" w:hAnsi="Times New Roman" w:cs="Times New Roman"/>
          <w:sz w:val="28"/>
          <w:szCs w:val="28"/>
        </w:rPr>
        <w:t>компьютерном классе</w:t>
      </w:r>
      <w:r w:rsidRPr="00E24FBF">
        <w:rPr>
          <w:rFonts w:ascii="Times New Roman" w:hAnsi="Times New Roman" w:cs="Times New Roman"/>
          <w:sz w:val="28"/>
          <w:szCs w:val="28"/>
        </w:rPr>
        <w:t>, где дети наблюда</w:t>
      </w:r>
      <w:r w:rsidR="009A117B">
        <w:rPr>
          <w:rFonts w:ascii="Times New Roman" w:hAnsi="Times New Roman" w:cs="Times New Roman"/>
          <w:sz w:val="28"/>
          <w:szCs w:val="28"/>
        </w:rPr>
        <w:t xml:space="preserve">ют и ухаживают за растениями, в </w:t>
      </w:r>
      <w:r w:rsidRPr="00E24FB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A117B">
        <w:rPr>
          <w:rFonts w:ascii="Times New Roman" w:hAnsi="Times New Roman" w:cs="Times New Roman"/>
          <w:sz w:val="28"/>
          <w:szCs w:val="28"/>
        </w:rPr>
        <w:t xml:space="preserve">е </w:t>
      </w:r>
      <w:r w:rsidRPr="00E24FBF">
        <w:rPr>
          <w:rFonts w:ascii="Times New Roman" w:hAnsi="Times New Roman" w:cs="Times New Roman"/>
          <w:sz w:val="28"/>
          <w:szCs w:val="28"/>
        </w:rPr>
        <w:t xml:space="preserve">оборудован центр </w:t>
      </w:r>
      <w:r w:rsidR="009A117B">
        <w:rPr>
          <w:rFonts w:ascii="Times New Roman" w:hAnsi="Times New Roman" w:cs="Times New Roman"/>
          <w:sz w:val="28"/>
          <w:szCs w:val="28"/>
        </w:rPr>
        <w:t>науки</w:t>
      </w:r>
      <w:r w:rsidRPr="00E24FBF">
        <w:rPr>
          <w:rFonts w:ascii="Times New Roman" w:hAnsi="Times New Roman" w:cs="Times New Roman"/>
          <w:sz w:val="28"/>
          <w:szCs w:val="28"/>
        </w:rPr>
        <w:t>, для проведения элементар</w:t>
      </w:r>
      <w:r>
        <w:rPr>
          <w:rFonts w:ascii="Times New Roman" w:hAnsi="Times New Roman" w:cs="Times New Roman"/>
          <w:sz w:val="28"/>
          <w:szCs w:val="28"/>
        </w:rPr>
        <w:t>ных опытов, экспериментов, где также успешно решаются задачи речевого развития детей.</w:t>
      </w:r>
    </w:p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lastRenderedPageBreak/>
        <w:t>Предметно развивающая среда организуется на основе следующих принципов: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персонализацию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 xml:space="preserve"> среды группы. Для этого в группе оформлены выставки фотографий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2. Принцип гибкого зонирования заключается в организации различных пересекающихся сфер активности. </w:t>
      </w:r>
      <w:proofErr w:type="gramStart"/>
      <w:r w:rsidRPr="00E24FBF">
        <w:rPr>
          <w:rFonts w:ascii="Times New Roman" w:hAnsi="Times New Roman" w:cs="Times New Roman"/>
          <w:sz w:val="28"/>
          <w:szCs w:val="28"/>
        </w:rPr>
        <w:t>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C43DBB" w:rsidRPr="00E24FBF" w:rsidRDefault="00C43DBB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заключается в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ерерастает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При проектировании пред</w:t>
      </w:r>
      <w:r>
        <w:rPr>
          <w:rFonts w:ascii="Times New Roman" w:hAnsi="Times New Roman" w:cs="Times New Roman"/>
          <w:sz w:val="28"/>
          <w:szCs w:val="28"/>
        </w:rPr>
        <w:t xml:space="preserve">метно-развивающей среды </w:t>
      </w:r>
      <w:r w:rsidRPr="00E24FBF">
        <w:rPr>
          <w:rFonts w:ascii="Times New Roman" w:hAnsi="Times New Roman" w:cs="Times New Roman"/>
          <w:sz w:val="28"/>
          <w:szCs w:val="28"/>
        </w:rPr>
        <w:t>выделя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следующие основные составляющие: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FBF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887500" w:rsidRPr="00E24FBF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FBF">
        <w:rPr>
          <w:rFonts w:ascii="Times New Roman" w:hAnsi="Times New Roman" w:cs="Times New Roman"/>
          <w:sz w:val="28"/>
          <w:szCs w:val="28"/>
        </w:rPr>
        <w:t>время;</w:t>
      </w:r>
    </w:p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FBF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Проектирование предметно-развивающей среды в ДОУ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C4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пространства </w:t>
            </w:r>
            <w:r w:rsidR="00C4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ребенка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«познавательных центров» от игровых существенно влияет на результат работы в этих центрах</w:t>
            </w:r>
            <w:proofErr w:type="gramEnd"/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C4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безопасного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игрового пространства, мини-кабинетов, экологической лаборатории, </w:t>
            </w:r>
            <w:proofErr w:type="spell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 создают возможность детям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осваивать все пространство ДОУ.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Расширяются возможности для освоения образовательного пространства.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ориентировка в пространстве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Оптимальное сочетание для поддержания активности ребенка в течение дня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я»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педагог»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Окружения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  <w:r w:rsidR="00C4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 на</w:t>
            </w:r>
            <w:r w:rsidR="00C4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</w:t>
            </w:r>
            <w:r w:rsidR="00C4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конструктивного мышления</w:t>
            </w: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500" w:rsidRPr="006E1228" w:rsidTr="00C43DBB">
        <w:tc>
          <w:tcPr>
            <w:tcW w:w="2738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Широкое использование в интерьере значков, моделей, символов, схем,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планов, загадочных знаков и т.п.</w:t>
            </w:r>
          </w:p>
        </w:tc>
        <w:tc>
          <w:tcPr>
            <w:tcW w:w="2262" w:type="pct"/>
          </w:tcPr>
          <w:p w:rsidR="00887500" w:rsidRPr="006E1228" w:rsidRDefault="00887500" w:rsidP="00C4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Развивается познавательный интерес, пытливость, </w:t>
            </w:r>
            <w:r w:rsidRPr="006E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любознательность</w:t>
            </w:r>
          </w:p>
        </w:tc>
      </w:tr>
    </w:tbl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учреждения раскрывается как фактор, сдерживающий или наоборот активизирующий процесс речевого развития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многое другое.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исследований, в качестве основных составляющих речевой развивающей среды дошкольного образовательного учреждения мы выделяем следующие: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речи детей дошкольного возраста;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учреждения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887500" w:rsidRPr="00F11B2B" w:rsidRDefault="00887500" w:rsidP="008875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характеризуется тем, что:</w:t>
      </w:r>
    </w:p>
    <w:p w:rsidR="00887500" w:rsidRPr="00F11B2B" w:rsidRDefault="00887500" w:rsidP="008875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887500" w:rsidRPr="00F11B2B" w:rsidRDefault="00887500" w:rsidP="008875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главным является качество 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обеспечивающее высокие результаты труда;</w:t>
      </w:r>
    </w:p>
    <w:p w:rsidR="00887500" w:rsidRPr="00F11B2B" w:rsidRDefault="00887500" w:rsidP="008875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отражение внутреннего мира, особенностей интеллектуального и духовного развития его личности;</w:t>
      </w:r>
    </w:p>
    <w:p w:rsidR="00887500" w:rsidRPr="00F11B2B" w:rsidRDefault="00887500" w:rsidP="008875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Следующие составляющие речевой развивающей среды дошкольного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идея, направленная на развитие приоритетных 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линий речевого развития детей на каждом возрастном этапе дошкольного детства.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развития дошкольника определяется речевой компетенцией, которая формируется на этапе дошкольного детства. Под речевой компетенцией понимается умение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ситуациях общения, используя с этой целью речевые, неречевые (мимика, жесты, движения) и интонационные средства выразительности речи в их совокупности. Речевая компетенция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составляющие: лексическую, грамматическую, фонетическую, диалогическую и монологическую.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пассивный и активный словарь в пределах возраста - синонимы, омонимы, антонимы;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По количественной и качественной характеристике словарь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 достигает такого уровня, который позволяет ему легко и непринужденно общаться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поддерживать разговор на любую тему в пределах понимания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образования и правильного употребления различных грамматических форм. 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включающий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выбор языковых сре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онкретных условиях общения.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речи; овладение средствами звуковой выразительности речи.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диалогических умений, обеспечивающих конструктивное общение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окружающими людьми. Содержательная сторона диалогической компетенции - диалог между взрослым и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самостоятельные связные высказывания разных типов. Эти умения формируются на основе элементарных знаний о структуре текста и типах связи внутри него.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Исходя из особенностей развития разных сторон речи детей дошкольного возраста, можно условно обозначить основные направления организации речевой развивающей среды:</w:t>
      </w:r>
    </w:p>
    <w:p w:rsidR="009A117B" w:rsidRDefault="009A117B" w:rsidP="00DB08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87500" w:rsidRDefault="00887500" w:rsidP="00DB08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08B9">
        <w:rPr>
          <w:rFonts w:ascii="Times New Roman" w:eastAsia="Calibri" w:hAnsi="Times New Roman" w:cs="Times New Roman"/>
          <w:b/>
          <w:i/>
          <w:sz w:val="28"/>
          <w:szCs w:val="28"/>
        </w:rPr>
        <w:t>Старшая и подготовительная к школе группы: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совершенствование речи как средства общения (через 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целенаправленное формирование навыков самостоятельного рассказывания (поощрение рассказов детей; трансформация высказываний в связные рассказы; запись и повторение рассказов; уточнения, обобщения);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деятельности в «Уголке интересных вещей» (в пополнении уголка акцент делается на расширении представлений детей о многообразии окружающего мира; организация восприятия с последующим обсуждением);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создание индивидуального «авторского речевого пространства» каждого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(с целью стимулирования словесного творчества детей, повышения качества речевых высказываний детей).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Старший дошкольный возраст – период формирования произвольности во всех сферах психической активности, в том числе и в речи. У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появляется произвольная речь. Это обусловливает зарождение словесно-логического мышления. Реб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 строит развернутое высказывание и у него формируется элементарное осознание языковой действительности. Речевая развивающая среда для старшего дошкольного возраста призвана обеспечить формирование основ объяснительной речи, речи-рассуждения.</w:t>
      </w:r>
    </w:p>
    <w:p w:rsidR="00887500" w:rsidRPr="00F11B2B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500" w:rsidRPr="006E1228" w:rsidRDefault="00887500" w:rsidP="009A11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E1228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Примерные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речевые </w:t>
      </w:r>
      <w:r w:rsidRPr="006E1228">
        <w:rPr>
          <w:rFonts w:ascii="Times New Roman" w:eastAsia="Calibri" w:hAnsi="Times New Roman" w:cs="Times New Roman"/>
          <w:bCs/>
          <w:sz w:val="28"/>
          <w:szCs w:val="28"/>
        </w:rPr>
        <w:t>развивающие зоны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4574"/>
        <w:gridCol w:w="2841"/>
      </w:tblGrid>
      <w:tr w:rsidR="00887500" w:rsidRPr="00E23087" w:rsidTr="00C43DBB">
        <w:trPr>
          <w:trHeight w:val="53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Pr="00E23087" w:rsidRDefault="00887500" w:rsidP="00C4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Уголок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Default="00887500" w:rsidP="00C43DB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Оборудование и </w:t>
            </w:r>
          </w:p>
          <w:p w:rsidR="00887500" w:rsidRPr="00E23087" w:rsidRDefault="00887500" w:rsidP="00C43DB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Pr="00E23087" w:rsidRDefault="00887500" w:rsidP="00C43DB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Цели</w:t>
            </w:r>
          </w:p>
        </w:tc>
      </w:tr>
      <w:tr w:rsidR="00887500" w:rsidRPr="00E23087" w:rsidTr="00C43DB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Pr="0006454A" w:rsidRDefault="00887500" w:rsidP="00C43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Pr="0006454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тарший дошкольный возраст</w:t>
            </w:r>
          </w:p>
        </w:tc>
      </w:tr>
      <w:tr w:rsidR="00887500" w:rsidRPr="00E23087" w:rsidTr="00C43DB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Pr="00E23087" w:rsidRDefault="00887500" w:rsidP="009A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  <w:r w:rsidR="009A117B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центр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Стеллаж или открытая витрина для книг, стол, два стульчика, мягкий диван.</w:t>
            </w:r>
          </w:p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Иллюстративный материал в соответствии с рекомендациями 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Альбомы и наборы открыток с видами достопримечательностей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города, области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Приобщение к общечеловеческим ценностям.</w:t>
            </w:r>
          </w:p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Воспитание духовной культуры.</w:t>
            </w:r>
          </w:p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культуре через ознакомление с книгой.</w:t>
            </w:r>
          </w:p>
          <w:p w:rsidR="00887500" w:rsidRPr="00E23087" w:rsidRDefault="00887500" w:rsidP="00C43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2308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сочинительству. </w:t>
            </w:r>
          </w:p>
        </w:tc>
      </w:tr>
    </w:tbl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7500" w:rsidRPr="00682E69" w:rsidRDefault="009A117B" w:rsidP="0088750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Литературный центр</w:t>
      </w:r>
      <w:r w:rsidR="00887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500"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87500">
        <w:rPr>
          <w:rFonts w:ascii="Times New Roman" w:eastAsia="Calibri" w:hAnsi="Times New Roman" w:cs="Times New Roman"/>
          <w:sz w:val="28"/>
          <w:szCs w:val="28"/>
        </w:rPr>
        <w:t>один из значимых</w:t>
      </w:r>
      <w:r w:rsidR="00887500"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 w:rsidR="00887500"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="00887500"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 w:rsidR="00887500">
        <w:rPr>
          <w:rFonts w:ascii="Times New Roman" w:eastAsia="Calibri" w:hAnsi="Times New Roman" w:cs="Times New Roman"/>
          <w:sz w:val="28"/>
          <w:szCs w:val="28"/>
        </w:rPr>
        <w:t xml:space="preserve">Материалы и оборудование </w:t>
      </w:r>
      <w:r>
        <w:rPr>
          <w:rFonts w:ascii="Times New Roman" w:eastAsia="Calibri" w:hAnsi="Times New Roman" w:cs="Times New Roman"/>
          <w:sz w:val="28"/>
          <w:szCs w:val="28"/>
        </w:rPr>
        <w:t>литературного центра</w:t>
      </w:r>
      <w:r w:rsidR="00887500">
        <w:rPr>
          <w:rFonts w:ascii="Times New Roman" w:eastAsia="Calibri" w:hAnsi="Times New Roman" w:cs="Times New Roman"/>
          <w:sz w:val="28"/>
          <w:szCs w:val="28"/>
        </w:rPr>
        <w:t xml:space="preserve"> нацелены на стимулирование</w:t>
      </w:r>
      <w:r w:rsidR="00887500"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887500" w:rsidRPr="00682E69" w:rsidRDefault="00887500" w:rsidP="0088750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 w:rsidR="009A117B">
        <w:rPr>
          <w:rFonts w:ascii="Times New Roman" w:eastAsia="Calibri" w:hAnsi="Times New Roman" w:cs="Times New Roman"/>
          <w:sz w:val="28"/>
          <w:szCs w:val="28"/>
        </w:rPr>
        <w:t>литературном центре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</w:r>
    </w:p>
    <w:p w:rsidR="00887500" w:rsidRPr="00682E69" w:rsidRDefault="00887500" w:rsidP="0088750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</w:t>
      </w:r>
      <w:r w:rsidR="009A117B">
        <w:rPr>
          <w:rFonts w:ascii="Times New Roman" w:eastAsia="Calibri" w:hAnsi="Times New Roman" w:cs="Times New Roman"/>
          <w:sz w:val="28"/>
          <w:szCs w:val="28"/>
        </w:rPr>
        <w:t>литературного центра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887500" w:rsidRPr="00682E69" w:rsidRDefault="00887500" w:rsidP="00AB4FB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500" w:rsidRPr="00682E69" w:rsidRDefault="00887500" w:rsidP="00AB4FB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500" w:rsidRPr="00682E69" w:rsidRDefault="00887500" w:rsidP="00AB4FB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500" w:rsidRPr="00682E69" w:rsidRDefault="00887500" w:rsidP="00AB4FB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литературных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500" w:rsidRDefault="00887500" w:rsidP="00AB4FBE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887500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литература, являясь видом искусства, выполняет эстетическую и этическую функции образования детей дошкольного возраста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7500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собенности восприятия детьми дошкольного возраста художественного текста таковы, что с помощью книги ребенок, в первую очередь, открывает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887500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ознакомления дошкольников с художественной литературой –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в ребенке читателя, который «начинается»  в дошкольном детстве. </w:t>
      </w:r>
    </w:p>
    <w:p w:rsidR="00887500" w:rsidRPr="00A82E98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общения с книгой является определяющим в интеллектуальном и личностном (в том числе, мировоззренческом) становлении человека, в его способности к самореализации, в сохранении и передаче опыта, накопленного человечеством.</w:t>
      </w:r>
      <w:proofErr w:type="gramEnd"/>
    </w:p>
    <w:p w:rsidR="00887500" w:rsidRPr="00A82E98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чтения.</w:t>
      </w:r>
    </w:p>
    <w:p w:rsidR="00887500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формировании круга детского чтения педагогам и родителям необходимо, в первую очередь,  руководствоваться принципом всестороннего развития ребенка (социально-личностного, познавательно-речевого, 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</w:t>
      </w:r>
    </w:p>
    <w:p w:rsidR="00887500" w:rsidRPr="00A82E98" w:rsidRDefault="00887500" w:rsidP="0088750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список литературы для чтения детям</w:t>
      </w:r>
    </w:p>
    <w:p w:rsidR="00887500" w:rsidRPr="00DB08B9" w:rsidRDefault="00887500" w:rsidP="009A11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B08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Подготовительная к школе группа: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Песенки: «Лиса рожью шла...»;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Чигарики-чок-чигарок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...»; «Зима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при¬шла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...»; «Идет матушка весна...»; «Когда солнышко взойдет, роса на землю падет...».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Календарные обрядовые песни: «Коляда! Коляда! А бывает коляда...»; «Коляда, коляда, ты подай пирога...»; «Как пошла коляда...»; «Как на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масля¬ной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неделе...»;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Тин-тин-ка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...»; «Масленица, Масленица!».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Прибаутки: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«Братцы, братцы!»;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Федул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губы надул?»; «Ты пирог съел?»; «Где кисель - тут и сел»; «Глупый Иван...»; «Сбил-сколотил - вот колесо».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Небылицы: «Богат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Ермошка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«Вы послушайте, ребята».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Сказки и былины: «Илья Муромец и Соловей-разбойник»; «Василиса Прекрасная»; «Волк и лиса»; «Добрыня и Змей»; «Снегурочка»; «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Ca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«Семь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Симеонов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семь работников»;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Сынко-Филипко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«Не плюй в колодец - пригодится воды напиться».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Фольклор народов мира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«Перчатки», «Кораблик» (пер с англ. С.Маршака); «Мы пошли по ельнику» (пер. со швед.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«Что я видел», «Трое гуляк» (пер. с франц.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Н.Гернет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С.Гиппиус); «Ой, зачем ты жаворонок…» (обр. Г.Литвака); «Улитка»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«Кот в сапогах»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Т.Габбе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Айога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Д.Нагишкина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«Каждый свое получил» (обр. М.Булатова);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Голубая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птица» (обр. А.Александровой);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Беляночка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Розочка» (пер. с нем. Л.Кон); «Самый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кра¬сивый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наряд на свете»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япон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В.Марковой).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России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Поэзия: М.Волошин «Осенью»; С.Городецкий «Первый снег»; М.Лермонтов «Горные вершины»; Ю.Владимиров «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Op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кестр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Г.Сапгир «Считалки, скороговорки»; С.Есенин «Пороша»; А.Пушкин «Зима!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Крестьянин, торжествуя...», «Птичка»; П.Соловьева «День и ночь»; Н.Рубцов «Про зайца»; Э.Успенский «Страшная история», «Память»; А.Блок «На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лугу»; С.Городецкий «Весенняя песенка»; В.Жуковский «Жаворонок»); Ф.Тютчев «Весенние воды»; А. Фет «Уж верба вся пушистая»; Н.Заболоцкий «На реке».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А.Куприн «Слон»;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М.Зошенко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«Великие путешественники»; К.Коровин «Белка»; С.Алексеев «Первый ночной таран»;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Н.Телешов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«Уха»; Е.Воробьев «Обрывок провода»; Ю.Коваль «Русачок-травник», «Стожок»; Н.Носов «Как ворона на крыше заблудилась»; С.Романовский «На танцах».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А.Пушкин «Сказка о мертвой царевне и о семи богатырях»; А.Ремизов «Хлебный голос», «Гуси-лебеди»; К.Паустовский «Теплый хлеб»; В.Даль «Старик-годовик»; П.Ершов «Конек-Горбунок»; К.Ушинский «Слепая лошадь»; К.Драгунская «Лекарство от послушности»; И.Соколов-Микитов «Соль земли»;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Г.Скребицкий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«Всяк по-своему».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разных стран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Литературные сказки: Андерсен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«Гадкий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y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тенок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дат.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А.Ганзен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Ф.Зальтен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Бемби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нем. Ю.Нагибина); А.Линдгрен «Принцесса, не желающая играть в куклы» (пер.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швед. Е.Соловьевой);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С.Топелиус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ржаных колоска» (пер.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швед.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А.Любарской). </w:t>
      </w:r>
      <w:proofErr w:type="gramEnd"/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заучивания наизусть (по выбору воспитателей):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Я.Аким «Апрель»; П.Воронько «Лучше нет родного края»;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Н.Гернет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Д.Хармс «Очень-очень вкусный пирог»; С.Есенин «Береза»; С.Маршак «Тает месяц молодой»;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Э.Мошковская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«Добежали до вечера»; В.Орлов «Ты лети к нам, скворушка»; А.Пушкин «Уж небо осенью дышало»; Н. Рубцов «Про зайца»; И.Суриков «Зима»;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П.Соловьева «Подснежник»;• Ф.Тютчев «Зима недаром злится».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чтения в лицах: С.Маршак «Кошкин дом».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Дополнительная литература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«Белая уточка»; «Мальчик с пальчик».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Поэзия: «Вот пришло и лето красное», 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ар. песенка; А.Блок «На лугу»; Н.Некрасов «Перед дождем»; А.Пушкин «За весной, красой природы...»; А. Фет «Что за вечер...»; С.Черный «Перед сном», «Волшебник»;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Э.Мошковская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«Хитрые старушки», «Какие бывают подарки»; В.Берестов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Дpaкон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Э.Успенский «Память»; Л.Фадеева «Зеркало в витрине»;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И.Токмакава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«Мне грустно»; Д.Хармс «Веселый старичок», «Иван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Торопышкин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»; М.Валек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My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peцы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Д.Мамин-Сибиряк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едведко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А.Раскин «Как папа бросил мяч под автомобиль», «Как папа укрощал собачку»; М.Пришвин «Курица на столбах»; Ю.Коваль «Выстрел». </w:t>
      </w:r>
    </w:p>
    <w:p w:rsidR="00887500" w:rsidRPr="00A82E98" w:rsidRDefault="00887500" w:rsidP="00887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А.Усачев «Про умную собачку Соню»;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М.Эме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«Краски»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фран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И.Кузнецовой). </w:t>
      </w:r>
      <w:proofErr w:type="gramEnd"/>
    </w:p>
    <w:p w:rsidR="009A117B" w:rsidRDefault="00887500" w:rsidP="009A11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887500" w:rsidRPr="006E1228" w:rsidRDefault="00887500" w:rsidP="009A11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887500" w:rsidRPr="00C43DBB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B">
        <w:rPr>
          <w:rFonts w:ascii="Times New Roman" w:hAnsi="Times New Roman" w:cs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887500" w:rsidRPr="00C43DBB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B">
        <w:rPr>
          <w:rFonts w:ascii="Times New Roman" w:hAnsi="Times New Roman" w:cs="Times New Roman"/>
          <w:sz w:val="28"/>
          <w:szCs w:val="28"/>
        </w:rPr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87500" w:rsidRPr="00C43DBB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DBB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887500" w:rsidRPr="006E1228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психологической диагностике допускается только с согласия его родителей (законных представителей).</w:t>
      </w:r>
    </w:p>
    <w:p w:rsidR="00887500" w:rsidRPr="006E1228" w:rsidRDefault="00887500" w:rsidP="009A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дошкольного образования к целевым ориентирам дошкольного образования относятся следующие социально-нормативные возрастные характеристики возможных достижений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нка:</w:t>
      </w:r>
    </w:p>
    <w:p w:rsidR="00887500" w:rsidRPr="004E71AA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обладает развитым воображением, которое реализуется в разных видах деятельности, и прежде всего в игре;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складываются предпосылки грамотности;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DB08B9"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безопасного поведения и личной гигиены;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проявляет любознательность,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способен к принятию собственных решений, опираясь на свои знания и умения в различных видах деятельности.</w:t>
      </w:r>
    </w:p>
    <w:p w:rsidR="00887500" w:rsidRPr="006E1228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887500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карта освоения образовательной области </w:t>
      </w:r>
    </w:p>
    <w:p w:rsidR="00887500" w:rsidRPr="006B75BF" w:rsidRDefault="00887500" w:rsidP="0088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28"/>
        <w:gridCol w:w="4901"/>
        <w:gridCol w:w="665"/>
        <w:gridCol w:w="2644"/>
      </w:tblGrid>
      <w:tr w:rsidR="00C43DBB" w:rsidRPr="006E1228" w:rsidTr="00C43DBB">
        <w:tc>
          <w:tcPr>
            <w:tcW w:w="628" w:type="dxa"/>
          </w:tcPr>
          <w:p w:rsidR="00C43DBB" w:rsidRPr="004E71AA" w:rsidRDefault="00C43DBB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1" w:type="dxa"/>
          </w:tcPr>
          <w:p w:rsidR="00C43DBB" w:rsidRPr="004E71AA" w:rsidRDefault="00C43DBB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309" w:type="dxa"/>
            <w:gridSpan w:val="2"/>
          </w:tcPr>
          <w:p w:rsidR="00C43DBB" w:rsidRPr="004E71AA" w:rsidRDefault="00C43DBB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887500" w:rsidRPr="006E1228" w:rsidTr="00DB08B9">
        <w:tc>
          <w:tcPr>
            <w:tcW w:w="8838" w:type="dxa"/>
            <w:gridSpan w:val="4"/>
          </w:tcPr>
          <w:p w:rsidR="00887500" w:rsidRPr="006E1228" w:rsidRDefault="00887500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участв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 коллективной беседе (самостоятельно формулир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и </w:t>
            </w:r>
            <w:proofErr w:type="gramStart"/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зад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proofErr w:type="gramEnd"/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вопросы, аргументировано отвеча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на вопросы)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свободно пользуется речью для установления контакта, поддержания и завершения разговора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слова разных частей речи в точном соответствии с их значением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CF35FD" w:rsidRDefault="00C43DBB" w:rsidP="00C43DB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активно пользуется эмоционально-оценочной лексикой и выразительными средствами языка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правильно произносит все звуки родного языка, отчетливо произносит слова и словосочетания 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самостоятельно пересказывает и драматизирует небольшие литературные произведения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CF35FD" w:rsidRDefault="00C43DBB" w:rsidP="00C43DB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составляет по плану и образцу описательные и сюжетные рассказы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дифференцированно использует разнообразные формулы речевого этикета в общении с взрослыми и сверстниками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пользуется естественной интонацией разговорной речи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соблюдает элементарные нормы </w:t>
            </w:r>
            <w:proofErr w:type="spellStart"/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словопроизношения</w:t>
            </w:r>
            <w:proofErr w:type="spellEnd"/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, постановки словесного ударения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прочитать стихотворение, используя разнообразные средства выразительности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самостоятельно пересказывает знакомые произведения, участвует в их драматизации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называет любимые сказки и рассказы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CF35FD" w:rsidRDefault="00C43DBB" w:rsidP="00C43DB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называет авторов и иллюстраторов детских книг (2–4)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CF35FD" w:rsidRDefault="00C43DBB" w:rsidP="00C43DB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эмоционально реагирует на поэтические и прозаические художественные произведения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может импровизировать на основе литературных произведений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 осознавать события, которых не было в личном опыте, улавливать подтекст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 воспринимать текст в единстве содержания и формы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умеет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различать жанры литературных произведений, выделяя их характерные особенности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Default="00C43DBB" w:rsidP="00C43DBB">
            <w:pPr>
              <w:tabs>
                <w:tab w:val="num" w:pos="1134"/>
              </w:tabs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919D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знаком с произведениями детских </w:t>
            </w:r>
            <w:r w:rsidRPr="00C919D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lastRenderedPageBreak/>
              <w:t>писателей и поэтов Южного Урала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воспринима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е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т 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слово и предложение 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как самостоятельн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ые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единиц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ы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речи, правильно использ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ует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в своей речи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E1228" w:rsidRDefault="00C43DBB" w:rsidP="00C43DB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 делить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предложения на слова и составл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ять 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из слов (2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-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4)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членить слова на слоги (2-4) и составлять из слогов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BB" w:rsidRPr="006E1228" w:rsidTr="00C43DBB">
        <w:tc>
          <w:tcPr>
            <w:tcW w:w="628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C43DBB" w:rsidRDefault="00C43DBB" w:rsidP="00C43DB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 проводить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звуковой анализ слов;</w:t>
            </w:r>
          </w:p>
          <w:p w:rsidR="00C43DBB" w:rsidRPr="006F49E2" w:rsidRDefault="00C43DBB" w:rsidP="00C43DBB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понимает смыслоразличительную роль фонемы</w:t>
            </w:r>
          </w:p>
        </w:tc>
        <w:tc>
          <w:tcPr>
            <w:tcW w:w="665" w:type="dxa"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:rsidR="00C43DBB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отметка о развитии(«+»/ «-»</w:t>
      </w:r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Методы диагностики: наблюдения, беседы с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нком</w:t>
      </w:r>
    </w:p>
    <w:p w:rsidR="00887500" w:rsidRDefault="00887500" w:rsidP="0088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Формы и направления взаимодействия с коллегами, семьями воспитанников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образовательных инициатив семьи 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30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D"/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887500" w:rsidRPr="006E1228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Формы работы с родителями по реализации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E122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675"/>
        <w:gridCol w:w="2325"/>
        <w:gridCol w:w="3345"/>
        <w:gridCol w:w="3226"/>
      </w:tblGrid>
      <w:tr w:rsidR="00887500" w:rsidRPr="006E1228" w:rsidTr="00C43DBB">
        <w:tc>
          <w:tcPr>
            <w:tcW w:w="67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 (</w:t>
            </w:r>
            <w:r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е):</w:t>
            </w: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</w:t>
            </w:r>
          </w:p>
          <w:p w:rsidR="00887500" w:rsidRPr="000021A3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</w:t>
            </w:r>
          </w:p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ребенка общаться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 родителей педагогических умений по воспитанию детей, эффективному 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расширению возникающих педагогических ситуаций, тренировка педагогического мышления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правильно произносить все звуки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придумываем сказки</w:t>
            </w: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содержанием, организационными формами и методами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речевые игры</w:t>
            </w: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преодолению трудностей во взаимодействии педагогов и родителей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Разговариваем правильно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сказку</w:t>
            </w: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общение педагогов и родителей по актуальным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педагогического кругозора родителей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речи детей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особенностями возрастного и психологического развития детей, рациональными методами и приемами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развития детей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плохо говорит</w:t>
            </w: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совместной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рской деятельности взрослого и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Развивающее общение с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нком</w:t>
            </w:r>
          </w:p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совместную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Придумаем загадку вместе</w:t>
            </w:r>
          </w:p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придумаем сказку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00" w:rsidRPr="006E1228" w:rsidTr="00C43DBB">
        <w:tc>
          <w:tcPr>
            <w:tcW w:w="675" w:type="dxa"/>
          </w:tcPr>
          <w:p w:rsidR="00887500" w:rsidRPr="006E1228" w:rsidRDefault="00C43DBB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345" w:type="dxa"/>
          </w:tcPr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просвещение, обмен опытом семейного воспитания. Привлечение родителей к активному осмыслению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семье на основе учета их индивидуальных потребностей</w:t>
            </w:r>
          </w:p>
        </w:tc>
        <w:tc>
          <w:tcPr>
            <w:tcW w:w="3226" w:type="dxa"/>
          </w:tcPr>
          <w:p w:rsidR="00887500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Развиваем речь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 и дома</w:t>
            </w:r>
          </w:p>
          <w:p w:rsidR="00887500" w:rsidRPr="006E1228" w:rsidRDefault="00887500" w:rsidP="00C43D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Говорим красиво</w:t>
            </w:r>
          </w:p>
        </w:tc>
      </w:tr>
    </w:tbl>
    <w:p w:rsidR="00887500" w:rsidRDefault="00887500" w:rsidP="0088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500" w:rsidRDefault="00887500" w:rsidP="009A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7500" w:rsidRPr="00744F50" w:rsidRDefault="00887500" w:rsidP="00AB4FBE">
      <w:pPr>
        <w:pStyle w:val="a3"/>
        <w:numPr>
          <w:ilvl w:val="0"/>
          <w:numId w:val="12"/>
        </w:numPr>
        <w:tabs>
          <w:tab w:val="left" w:pos="1134"/>
        </w:tabs>
        <w:autoSpaceDN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дом – Южный Урал: программа воспитания и развития детей дошкольного возраста на идеях народной педагогики /сост. Е.С.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В.И.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Турченко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– Челябинск: Взгляд, 2007. </w:t>
      </w:r>
    </w:p>
    <w:p w:rsidR="00887500" w:rsidRPr="00744F50" w:rsidRDefault="00887500" w:rsidP="00AB4FB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дошкольников грамоте: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метод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Л.Е.Журова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Н.С.Варенцова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Н.В.Дурова, Л.Н.Невская. /под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ред.Н.В.Дуровой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М.: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Школ</w:t>
      </w:r>
      <w:r w:rsidR="00DB08B9">
        <w:rPr>
          <w:rFonts w:ascii="Times New Roman" w:eastAsia="Calibri" w:hAnsi="Times New Roman" w:cs="Times New Roman"/>
          <w:sz w:val="28"/>
          <w:szCs w:val="28"/>
          <w:lang w:eastAsia="ru-RU"/>
        </w:rPr>
        <w:t>ьная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-Пресс</w:t>
      </w:r>
      <w:r w:rsidR="00DB08B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, 200</w:t>
      </w:r>
      <w:r w:rsidR="00DB08B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7500" w:rsidRDefault="00887500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федерального государственного образовательного стандарта дошкольного образования».</w:t>
      </w:r>
    </w:p>
    <w:p w:rsidR="00DB08B9" w:rsidRDefault="00DB08B9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без принуждения</w:t>
      </w:r>
      <w:r w:rsidRPr="00DB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М.: Знание 1987.</w:t>
      </w:r>
    </w:p>
    <w:p w:rsidR="00DB08B9" w:rsidRDefault="00DB08B9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Уральская / Т. Корецкая энциклопедия для детей Челябинск: ОАО Южно-Уральское книжное издательство 2004.</w:t>
      </w:r>
    </w:p>
    <w:p w:rsidR="00DB08B9" w:rsidRDefault="00DB08B9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 книга о городе /Творческое объединение Каменный пояс 1996.</w:t>
      </w:r>
    </w:p>
    <w:p w:rsidR="00DB08B9" w:rsidRDefault="004C2C85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B9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4-6 лет методическое пособие  / Н. Г. </w:t>
      </w:r>
      <w:proofErr w:type="spellStart"/>
      <w:r w:rsidR="00DB08B9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="00DB08B9">
        <w:rPr>
          <w:rFonts w:ascii="Times New Roman" w:hAnsi="Times New Roman" w:cs="Times New Roman"/>
          <w:sz w:val="28"/>
          <w:szCs w:val="28"/>
        </w:rPr>
        <w:t>, Грибова Л. Ф. М.: Сфера 2001.</w:t>
      </w:r>
    </w:p>
    <w:p w:rsidR="00DB08B9" w:rsidRDefault="00DB08B9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Родословная вещей К. А. Буровик /М.: Знание 1985.</w:t>
      </w:r>
    </w:p>
    <w:p w:rsidR="00DB08B9" w:rsidRDefault="00DB08B9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Логические игры и загадки Е. Синицына/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C43DBB" w:rsidRDefault="00DB08B9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России гражданско-патриотическое воспитание дошкольников подготовительная группа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Е. Осипова /М.: Скрипторий 2003, 2007</w:t>
      </w:r>
      <w:r w:rsidR="00633DED">
        <w:rPr>
          <w:rFonts w:ascii="Times New Roman" w:hAnsi="Times New Roman" w:cs="Times New Roman"/>
          <w:sz w:val="28"/>
          <w:szCs w:val="28"/>
        </w:rPr>
        <w:t>.</w:t>
      </w:r>
    </w:p>
    <w:p w:rsidR="00FD19DD" w:rsidRPr="00C43DBB" w:rsidRDefault="00FD19DD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B">
        <w:rPr>
          <w:rFonts w:ascii="Times New Roman" w:hAnsi="Times New Roman" w:cs="Times New Roman"/>
          <w:sz w:val="28"/>
          <w:szCs w:val="28"/>
        </w:rPr>
        <w:t>Книга для чтения в детском саду и дома для детей 5-7 лет М.: Оникс 2007.</w:t>
      </w:r>
    </w:p>
    <w:p w:rsidR="00633DED" w:rsidRDefault="00FD19DD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детей старшего дошкольного возраста составители Р. И. Жуковский,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1981.</w:t>
      </w:r>
    </w:p>
    <w:p w:rsidR="00FD19DD" w:rsidRDefault="00FD19DD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 составитель Л. Н. Елисеева – М.: Просвещение 1987.</w:t>
      </w:r>
    </w:p>
    <w:p w:rsidR="00FD19DD" w:rsidRDefault="00FD19DD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детей старшего дошкольного возраста составители: Р. И. Жуковская,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1972.</w:t>
      </w:r>
    </w:p>
    <w:p w:rsidR="00FD19DD" w:rsidRPr="00744F50" w:rsidRDefault="00FD19DD" w:rsidP="00AB4FBE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семейного чтения под ред. В. И. Логиновой - 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Просвещение 1991. </w:t>
      </w:r>
    </w:p>
    <w:p w:rsidR="00C43DBB" w:rsidRDefault="00C43DBB" w:rsidP="00AB4FB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Методическое пособие -  Челябинск 2006</w:t>
      </w:r>
    </w:p>
    <w:p w:rsidR="00C43DBB" w:rsidRDefault="00C43DBB" w:rsidP="00AB4FB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922C7">
        <w:rPr>
          <w:rFonts w:ascii="Times New Roman" w:hAnsi="Times New Roman"/>
          <w:sz w:val="28"/>
          <w:szCs w:val="28"/>
        </w:rPr>
        <w:lastRenderedPageBreak/>
        <w:t xml:space="preserve">Нагорная В.А. </w:t>
      </w:r>
      <w:proofErr w:type="spellStart"/>
      <w:r w:rsidRPr="002922C7">
        <w:rPr>
          <w:rFonts w:ascii="Times New Roman" w:hAnsi="Times New Roman"/>
          <w:sz w:val="28"/>
          <w:szCs w:val="28"/>
        </w:rPr>
        <w:t>Я+Мир</w:t>
      </w:r>
      <w:proofErr w:type="spellEnd"/>
      <w:r w:rsidRPr="002922C7">
        <w:rPr>
          <w:rFonts w:ascii="Times New Roman" w:hAnsi="Times New Roman"/>
          <w:sz w:val="28"/>
          <w:szCs w:val="28"/>
        </w:rPr>
        <w:t xml:space="preserve"> =</w:t>
      </w:r>
      <w:proofErr w:type="gramStart"/>
      <w:r w:rsidRPr="002922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922C7">
        <w:rPr>
          <w:rFonts w:ascii="Times New Roman" w:hAnsi="Times New Roman"/>
          <w:sz w:val="28"/>
          <w:szCs w:val="28"/>
        </w:rPr>
        <w:t xml:space="preserve">  Программа эколого-педагогического взаимодействия с детьми дошкольного возраста, страдающими аллергопатологией – Челябинск 2006.</w:t>
      </w:r>
    </w:p>
    <w:p w:rsidR="00AB4FBE" w:rsidRDefault="00AB4FBE" w:rsidP="00AB4FBE">
      <w:pPr>
        <w:numPr>
          <w:ilvl w:val="0"/>
          <w:numId w:val="12"/>
        </w:numPr>
        <w:tabs>
          <w:tab w:val="left" w:pos="0"/>
          <w:tab w:val="left" w:pos="31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образовательная программа дошкольного образования (протокол от 20.05.2015 №2/15).</w:t>
      </w:r>
    </w:p>
    <w:p w:rsidR="00AB4FBE" w:rsidRDefault="00AB4FBE" w:rsidP="00AB4FBE">
      <w:pPr>
        <w:numPr>
          <w:ilvl w:val="0"/>
          <w:numId w:val="12"/>
        </w:numPr>
        <w:tabs>
          <w:tab w:val="left" w:pos="0"/>
          <w:tab w:val="left" w:pos="31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ДС№382 на 201</w:t>
      </w:r>
      <w:r w:rsidR="00E51B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E51B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AB4FBE" w:rsidRPr="0070562C" w:rsidRDefault="00AB4FBE" w:rsidP="00AB4FBE">
      <w:pPr>
        <w:numPr>
          <w:ilvl w:val="0"/>
          <w:numId w:val="12"/>
        </w:numPr>
        <w:tabs>
          <w:tab w:val="left" w:pos="0"/>
          <w:tab w:val="left" w:pos="31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0562C">
        <w:rPr>
          <w:rFonts w:ascii="Times New Roman" w:hAnsi="Times New Roman"/>
          <w:sz w:val="28"/>
          <w:szCs w:val="28"/>
        </w:rPr>
        <w:t>Примерная общеобразовательная  программа дошкольного образования «От рождения до школы»</w:t>
      </w:r>
      <w:proofErr w:type="gramStart"/>
      <w:r w:rsidRPr="0070562C">
        <w:rPr>
          <w:rFonts w:ascii="Times New Roman" w:hAnsi="Times New Roman"/>
          <w:sz w:val="28"/>
          <w:szCs w:val="28"/>
        </w:rPr>
        <w:t>.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562C">
        <w:rPr>
          <w:rFonts w:ascii="Times New Roman" w:hAnsi="Times New Roman"/>
          <w:sz w:val="28"/>
          <w:szCs w:val="28"/>
        </w:rPr>
        <w:t>п</w:t>
      </w:r>
      <w:proofErr w:type="gramEnd"/>
      <w:r w:rsidRPr="0070562C">
        <w:rPr>
          <w:rFonts w:ascii="Times New Roman" w:hAnsi="Times New Roman"/>
          <w:sz w:val="28"/>
          <w:szCs w:val="28"/>
        </w:rPr>
        <w:t xml:space="preserve">од редакцией Н. Е. </w:t>
      </w:r>
      <w:proofErr w:type="spellStart"/>
      <w:r w:rsidRPr="0070562C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0562C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«Мозаика-Синтез», 201</w:t>
      </w:r>
      <w:r w:rsidR="00E51B69">
        <w:rPr>
          <w:rFonts w:ascii="Times New Roman" w:hAnsi="Times New Roman"/>
          <w:sz w:val="28"/>
          <w:szCs w:val="28"/>
        </w:rPr>
        <w:t>6</w:t>
      </w:r>
    </w:p>
    <w:p w:rsidR="00AB4FBE" w:rsidRPr="00AB4FBE" w:rsidRDefault="00AB4FBE" w:rsidP="00AB4FBE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AB4FBE" w:rsidRPr="00AB4FBE" w:rsidSect="00C43D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C1" w:rsidRDefault="00E034C1" w:rsidP="0018431D">
      <w:pPr>
        <w:spacing w:after="0" w:line="240" w:lineRule="auto"/>
      </w:pPr>
      <w:r>
        <w:separator/>
      </w:r>
    </w:p>
  </w:endnote>
  <w:endnote w:type="continuationSeparator" w:id="0">
    <w:p w:rsidR="00E034C1" w:rsidRDefault="00E034C1" w:rsidP="0018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827"/>
    </w:sdtPr>
    <w:sdtContent>
      <w:p w:rsidR="00C43DBB" w:rsidRDefault="00B55F0F">
        <w:pPr>
          <w:pStyle w:val="ab"/>
          <w:jc w:val="center"/>
        </w:pPr>
        <w:fldSimple w:instr=" PAGE   \* MERGEFORMAT ">
          <w:r w:rsidR="00E51B69">
            <w:rPr>
              <w:noProof/>
            </w:rPr>
            <w:t>35</w:t>
          </w:r>
        </w:fldSimple>
      </w:p>
    </w:sdtContent>
  </w:sdt>
  <w:p w:rsidR="00C43DBB" w:rsidRDefault="00C43D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C1" w:rsidRDefault="00E034C1" w:rsidP="0018431D">
      <w:pPr>
        <w:spacing w:after="0" w:line="240" w:lineRule="auto"/>
      </w:pPr>
      <w:r>
        <w:separator/>
      </w:r>
    </w:p>
  </w:footnote>
  <w:footnote w:type="continuationSeparator" w:id="0">
    <w:p w:rsidR="00E034C1" w:rsidRDefault="00E034C1" w:rsidP="0018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8B0350"/>
    <w:multiLevelType w:val="hybridMultilevel"/>
    <w:tmpl w:val="87380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500"/>
    <w:rsid w:val="0000087E"/>
    <w:rsid w:val="0001155F"/>
    <w:rsid w:val="0005414A"/>
    <w:rsid w:val="000756D8"/>
    <w:rsid w:val="00083B5C"/>
    <w:rsid w:val="0018431D"/>
    <w:rsid w:val="002D2678"/>
    <w:rsid w:val="00477B16"/>
    <w:rsid w:val="004C2C85"/>
    <w:rsid w:val="005E0587"/>
    <w:rsid w:val="00633DED"/>
    <w:rsid w:val="00695163"/>
    <w:rsid w:val="00755975"/>
    <w:rsid w:val="007B07E4"/>
    <w:rsid w:val="00887500"/>
    <w:rsid w:val="008957A4"/>
    <w:rsid w:val="009013CF"/>
    <w:rsid w:val="009A117B"/>
    <w:rsid w:val="00AB4FBE"/>
    <w:rsid w:val="00AF3F58"/>
    <w:rsid w:val="00B55F0F"/>
    <w:rsid w:val="00C43DBB"/>
    <w:rsid w:val="00CA0C7B"/>
    <w:rsid w:val="00CB4433"/>
    <w:rsid w:val="00CD2BA7"/>
    <w:rsid w:val="00CD30BB"/>
    <w:rsid w:val="00CF7F56"/>
    <w:rsid w:val="00D1690A"/>
    <w:rsid w:val="00DB08B9"/>
    <w:rsid w:val="00E034C1"/>
    <w:rsid w:val="00E51B69"/>
    <w:rsid w:val="00E60871"/>
    <w:rsid w:val="00F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0"/>
  </w:style>
  <w:style w:type="paragraph" w:styleId="1">
    <w:name w:val="heading 1"/>
    <w:basedOn w:val="a"/>
    <w:next w:val="a"/>
    <w:link w:val="10"/>
    <w:qFormat/>
    <w:rsid w:val="00887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500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7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7500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5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7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500"/>
    <w:rPr>
      <w:color w:val="0000FF" w:themeColor="hyperlink"/>
      <w:u w:val="single"/>
    </w:rPr>
  </w:style>
  <w:style w:type="table" w:styleId="a5">
    <w:name w:val="Table Grid"/>
    <w:basedOn w:val="a1"/>
    <w:rsid w:val="0088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87500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875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8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8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8875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8875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887500"/>
  </w:style>
  <w:style w:type="paragraph" w:styleId="ab">
    <w:name w:val="footer"/>
    <w:basedOn w:val="a"/>
    <w:link w:val="ac"/>
    <w:uiPriority w:val="99"/>
    <w:rsid w:val="00887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87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8875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7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887500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88750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88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87500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8875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887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8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75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87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875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8750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875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875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87500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887500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87500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887500"/>
    <w:rPr>
      <w:b/>
      <w:bCs/>
    </w:rPr>
  </w:style>
  <w:style w:type="paragraph" w:styleId="af4">
    <w:name w:val="caption"/>
    <w:basedOn w:val="a"/>
    <w:next w:val="a"/>
    <w:qFormat/>
    <w:rsid w:val="0088750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887500"/>
    <w:rPr>
      <w:i/>
      <w:iCs/>
    </w:rPr>
  </w:style>
  <w:style w:type="paragraph" w:customStyle="1" w:styleId="c4c11">
    <w:name w:val="c4 c11"/>
    <w:basedOn w:val="a"/>
    <w:rsid w:val="0088750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7500"/>
  </w:style>
  <w:style w:type="character" w:customStyle="1" w:styleId="c3c18">
    <w:name w:val="c3 c18"/>
    <w:basedOn w:val="a0"/>
    <w:rsid w:val="00887500"/>
  </w:style>
  <w:style w:type="character" w:customStyle="1" w:styleId="c3c10">
    <w:name w:val="c3 c10"/>
    <w:basedOn w:val="a0"/>
    <w:rsid w:val="00887500"/>
  </w:style>
  <w:style w:type="paragraph" w:customStyle="1" w:styleId="c4c8">
    <w:name w:val="c4 c8"/>
    <w:basedOn w:val="a"/>
    <w:rsid w:val="0088750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750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887500"/>
  </w:style>
  <w:style w:type="paragraph" w:customStyle="1" w:styleId="c2">
    <w:name w:val="c2"/>
    <w:basedOn w:val="a"/>
    <w:rsid w:val="0088750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7500"/>
  </w:style>
  <w:style w:type="paragraph" w:customStyle="1" w:styleId="c12">
    <w:name w:val="c12"/>
    <w:basedOn w:val="a"/>
    <w:rsid w:val="00887500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500"/>
  </w:style>
  <w:style w:type="character" w:customStyle="1" w:styleId="c17">
    <w:name w:val="c17"/>
    <w:basedOn w:val="a0"/>
    <w:rsid w:val="00887500"/>
  </w:style>
  <w:style w:type="paragraph" w:customStyle="1" w:styleId="af6">
    <w:name w:val="Стиль"/>
    <w:rsid w:val="00887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887500"/>
    <w:rPr>
      <w:b/>
      <w:bCs/>
    </w:rPr>
  </w:style>
  <w:style w:type="character" w:customStyle="1" w:styleId="comment-data2">
    <w:name w:val="comment-data2"/>
    <w:rsid w:val="00887500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7">
    <w:name w:val="No Spacing"/>
    <w:qFormat/>
    <w:rsid w:val="00887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88750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88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87500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887500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887500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8875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87500"/>
    <w:rPr>
      <w:rFonts w:ascii="Tahoma" w:eastAsia="Times New Roman" w:hAnsi="Tahoma" w:cs="Times New Roman"/>
      <w:sz w:val="16"/>
      <w:szCs w:val="16"/>
    </w:rPr>
  </w:style>
  <w:style w:type="paragraph" w:styleId="afb">
    <w:name w:val="Document Map"/>
    <w:basedOn w:val="a"/>
    <w:link w:val="afc"/>
    <w:rsid w:val="008875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rsid w:val="00887500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FollowedHyperlink"/>
    <w:basedOn w:val="a0"/>
    <w:rsid w:val="00887500"/>
    <w:rPr>
      <w:color w:val="800080"/>
      <w:u w:val="single"/>
    </w:rPr>
  </w:style>
  <w:style w:type="paragraph" w:customStyle="1" w:styleId="210">
    <w:name w:val="Основной текст 21"/>
    <w:basedOn w:val="a"/>
    <w:rsid w:val="00887500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10343</Words>
  <Characters>58958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3</cp:revision>
  <dcterms:created xsi:type="dcterms:W3CDTF">2016-11-07T08:01:00Z</dcterms:created>
  <dcterms:modified xsi:type="dcterms:W3CDTF">2016-11-07T09:14:00Z</dcterms:modified>
</cp:coreProperties>
</file>